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Titlu2"/>
      </w:pPr>
      <w:r w:rsidRPr="006B2143">
        <w:t>Secțiunea FORMULARE</w:t>
      </w:r>
      <w:r w:rsidRPr="006B2143">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Denumire</w:t>
            </w:r>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DECLARATIE DE CONFIRMARE A ACCEPTĂRII DE CĂTRE OFERTANT A CLAUZELOR CONTRACTUALE</w:t>
            </w:r>
          </w:p>
          <w:p w14:paraId="1FE91F5E" w14:textId="77777777" w:rsidR="00C20491" w:rsidRPr="006B2143" w:rsidRDefault="00C20491" w:rsidP="001E5E7A">
            <w:pPr>
              <w:spacing w:line="360" w:lineRule="auto"/>
              <w:jc w:val="both"/>
              <w:rPr>
                <w:rFonts w:cstheme="minorHAnsi"/>
                <w:b/>
                <w:bCs/>
                <w:sz w:val="24"/>
                <w:szCs w:val="24"/>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TERMENUL DE GARANȚIE ACORDAT PRODUSELOR</w:t>
            </w:r>
          </w:p>
          <w:p w14:paraId="0C64EF73" w14:textId="77777777" w:rsidR="00C20491" w:rsidRPr="006B2143" w:rsidRDefault="00C20491" w:rsidP="001E5E7A">
            <w:pPr>
              <w:spacing w:line="360" w:lineRule="auto"/>
              <w:jc w:val="both"/>
              <w:rPr>
                <w:rFonts w:cstheme="minorHAnsi"/>
                <w:b/>
                <w:bCs/>
                <w:sz w:val="24"/>
                <w:szCs w:val="24"/>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6B2143" w:rsidRDefault="00C20491" w:rsidP="001E5E7A">
            <w:pPr>
              <w:spacing w:line="360" w:lineRule="auto"/>
              <w:jc w:val="both"/>
              <w:rPr>
                <w:rFonts w:cstheme="minorHAnsi"/>
                <w:b/>
                <w:bCs/>
                <w:sz w:val="24"/>
                <w:szCs w:val="24"/>
                <w:lang w:val="it-IT"/>
              </w:rPr>
            </w:pPr>
            <w:r w:rsidRPr="006B2143">
              <w:rPr>
                <w:rFonts w:cstheme="minorHAnsi"/>
                <w:b/>
                <w:bCs/>
                <w:sz w:val="24"/>
                <w:szCs w:val="24"/>
                <w:lang w:val="it-IT"/>
              </w:rPr>
              <w:t>OFERTA FINANCIARĂ ȘI CENTRALIZATOR OFERTĂ FINANCIARĂ</w:t>
            </w:r>
          </w:p>
          <w:p w14:paraId="3D23F47C" w14:textId="77777777" w:rsidR="00C20491" w:rsidRPr="006B2143" w:rsidRDefault="00C20491" w:rsidP="001E5E7A">
            <w:pPr>
              <w:spacing w:line="360" w:lineRule="auto"/>
              <w:jc w:val="both"/>
              <w:rPr>
                <w:rFonts w:cstheme="minorHAnsi"/>
                <w:b/>
                <w:bCs/>
                <w:sz w:val="24"/>
                <w:szCs w:val="24"/>
                <w:lang w:val="it-I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Titlu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obligatii: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solicitarilor de clarificare formulate de catre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 xml:space="preserve">(Functie)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 xml:space="preserve">(Semnatura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6B2143" w:rsidRDefault="00C20491" w:rsidP="00C20491">
      <w:pPr>
        <w:pStyle w:val="Titlu2"/>
      </w:pPr>
      <w:r w:rsidRPr="006B2143">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.........../(numarul, data si locul de inmatriculare/inregistrare)</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(semnatura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6B2143" w:rsidRDefault="006E0E71" w:rsidP="00C20491">
      <w:pPr>
        <w:pStyle w:val="Titlu2"/>
      </w:pPr>
      <w:bookmarkStart w:id="0" w:name="_Hlk174451890"/>
      <w:r w:rsidRPr="006B2143">
        <w:lastRenderedPageBreak/>
        <w:t xml:space="preserve">Formular </w:t>
      </w:r>
      <w:r w:rsidR="00C20491" w:rsidRPr="006B2143">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12D49231" w:rsidR="006E0E71" w:rsidRPr="006B2143" w:rsidRDefault="006E0E71" w:rsidP="00986A84">
      <w:pPr>
        <w:spacing w:after="0" w:line="360" w:lineRule="auto"/>
        <w:jc w:val="both"/>
        <w:rPr>
          <w:rFonts w:cstheme="minorHAnsi"/>
        </w:rPr>
      </w:pPr>
      <w:r w:rsidRPr="006B2143">
        <w:rPr>
          <w:rFonts w:cstheme="minorHAnsi"/>
        </w:rPr>
        <w:t>Subsemnatul/a ............................., CNP ........................... în calitate de reprezentant legal al............................................., referitor la procedura de achiziție</w:t>
      </w:r>
      <w:r w:rsidR="00964916">
        <w:rPr>
          <w:rFonts w:cstheme="minorHAnsi"/>
        </w:rPr>
        <w:t xml:space="preserve"> </w:t>
      </w:r>
      <w:r w:rsidR="00964916" w:rsidRPr="00964916">
        <w:rPr>
          <w:rFonts w:cstheme="minorHAnsi"/>
        </w:rPr>
        <w:t>Dotarea cu infrastructură digitală a Laboratorului de realitate augmentată și realitate virtuală</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f"/>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6B2143" w:rsidRDefault="00C20491" w:rsidP="00C20491">
      <w:pPr>
        <w:pStyle w:val="Titlu2"/>
      </w:pPr>
      <w:r w:rsidRPr="006B2143">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6B2143" w:rsidRDefault="00BB451E" w:rsidP="00EF4E48">
      <w:pPr>
        <w:spacing w:after="0" w:line="360" w:lineRule="auto"/>
        <w:jc w:val="both"/>
        <w:rPr>
          <w:rFonts w:cstheme="minorHAnsi"/>
          <w:sz w:val="24"/>
          <w:szCs w:val="24"/>
        </w:rPr>
      </w:pPr>
    </w:p>
    <w:p w14:paraId="328DD105" w14:textId="1650AF95" w:rsidR="00A33D69" w:rsidRPr="006B2143" w:rsidRDefault="00A33D69" w:rsidP="007805EE">
      <w:pPr>
        <w:spacing w:after="0" w:line="360" w:lineRule="auto"/>
        <w:jc w:val="both"/>
        <w:rPr>
          <w:rFonts w:cstheme="minorHAnsi"/>
        </w:rPr>
      </w:pPr>
      <w:r w:rsidRPr="006B2143">
        <w:rPr>
          <w:rFonts w:cstheme="minorHAnsi"/>
        </w:rPr>
        <w:t>Subsemnatul (a),.........., posesor/posesoare al/a CI/BI seria.......... nr..........., eliberat (ă) de.........., în calitate de reprezentant legal al.........., cu sediul social în.........., cod de înregistrare fiscală.........., referitor la procedura de achiziţie</w:t>
      </w:r>
      <w:r w:rsidR="00964916">
        <w:rPr>
          <w:rFonts w:cstheme="minorHAnsi"/>
          <w:i/>
          <w:iCs/>
        </w:rPr>
        <w:t xml:space="preserve"> </w:t>
      </w:r>
      <w:r w:rsidR="00964916" w:rsidRPr="00964916">
        <w:rPr>
          <w:rFonts w:cstheme="minorHAnsi"/>
          <w:i/>
          <w:iCs/>
        </w:rPr>
        <w:t>Dotarea cu infrastructură digitală a Laboratorului de realitate augmentată și realitate virtuală</w:t>
      </w:r>
      <w:r w:rsidRPr="006B2143">
        <w:rPr>
          <w:rFonts w:cstheme="minorHAnsi"/>
        </w:rPr>
        <w:t>,</w:t>
      </w:r>
      <w:r w:rsidR="00964916">
        <w:rPr>
          <w:rFonts w:cstheme="minorHAnsi"/>
        </w:rPr>
        <w:t xml:space="preserve"> </w:t>
      </w:r>
      <w:r w:rsidRPr="006B2143">
        <w:rPr>
          <w:rFonts w:cstheme="minorHAnsi"/>
        </w:rPr>
        <w:t>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finanţare </w:t>
      </w:r>
      <w:r w:rsidR="00F8130B" w:rsidRPr="006B2143">
        <w:rPr>
          <w:rFonts w:cstheme="minorHAnsi"/>
        </w:rPr>
        <w:t>nr. 14031/16.09.2022</w:t>
      </w:r>
      <w:r w:rsidRPr="006B2143">
        <w:rPr>
          <w:rFonts w:cstheme="minorHAnsi"/>
        </w:rPr>
        <w:t>, pe propria răspundere, sub sancţiunea falsului în declaraţii, aşa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privind Codul penal, cu modificările şi completările ulterioare, şi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din Legea nr. 78/2000 pentru prevenirea, descoperirea şi sancţionarea faptelor de corupţie, cu modificările şi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nu am cunoştinţă de vreo situaţie de "dublă finanţare", aşa cum este ea definită la </w:t>
      </w:r>
      <w:hyperlink r:id="rId14" w:anchor="p-337228158" w:tgtFrame="_blank" w:history="1">
        <w:r w:rsidRPr="006B2143">
          <w:rPr>
            <w:rStyle w:val="Hyperlink"/>
            <w:rFonts w:cstheme="minorHAnsi"/>
            <w:color w:val="auto"/>
          </w:rPr>
          <w:t>art. 9</w:t>
        </w:r>
      </w:hyperlink>
      <w:r w:rsidRPr="006B2143">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(UE) nr. 1.303/2013, (UE) nr. 1.304/2013, (UE) nr. 1.309/2013, (UE) nr. 1.316/2013, (UE) nr. 223/2014, (UE) nr. 283/2014 şi a Deciziei </w:t>
      </w:r>
      <w:hyperlink r:id="rId17" w:tgtFrame="_blank" w:history="1">
        <w:r w:rsidRPr="006B2143">
          <w:rPr>
            <w:rStyle w:val="Hyperlink"/>
            <w:rFonts w:cstheme="minorHAnsi"/>
            <w:color w:val="auto"/>
          </w:rPr>
          <w:t>nr. 541/2014/UE</w:t>
        </w:r>
      </w:hyperlink>
      <w:r w:rsidRPr="006B2143">
        <w:rPr>
          <w:rFonts w:cstheme="minorHAnsi"/>
        </w:rPr>
        <w:t> şi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6B2143" w:rsidRDefault="00A33D69" w:rsidP="00A33D69">
      <w:pPr>
        <w:spacing w:after="0" w:line="360" w:lineRule="auto"/>
        <w:jc w:val="both"/>
        <w:rPr>
          <w:rFonts w:cstheme="minorHAnsi"/>
        </w:rPr>
      </w:pPr>
      <w:r w:rsidRPr="006B2143">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6B2143" w:rsidRDefault="00A33D69" w:rsidP="00EF4E48">
      <w:pPr>
        <w:spacing w:after="0" w:line="360" w:lineRule="auto"/>
        <w:jc w:val="both"/>
        <w:rPr>
          <w:rFonts w:cstheme="minorHAnsi"/>
        </w:rPr>
      </w:pPr>
      <w:r w:rsidRPr="006B2143">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6B2143" w:rsidRDefault="006E0E71" w:rsidP="00C20491">
      <w:pPr>
        <w:pStyle w:val="Titlu2"/>
      </w:pPr>
      <w:r w:rsidRPr="006B2143">
        <w:lastRenderedPageBreak/>
        <w:t xml:space="preserve">Formular </w:t>
      </w:r>
      <w:r w:rsidR="00C20491" w:rsidRPr="006B2143">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imputernicit </w:t>
      </w:r>
      <w:r w:rsidRPr="006B2143">
        <w:rPr>
          <w:rFonts w:eastAsia="Calibri"/>
          <w:sz w:val="24"/>
          <w:szCs w:val="24"/>
        </w:rPr>
        <w:t xml:space="preserve">al Ofertantului ………………………………  </w:t>
      </w:r>
      <w:r w:rsidRPr="006B2143">
        <w:rPr>
          <w:sz w:val="24"/>
          <w:szCs w:val="24"/>
          <w:lang w:val="it-IT"/>
        </w:rPr>
        <w:t xml:space="preserve">cu sediul ……………………….. str..................... nr. ...................................., nr. de inregistrare in Registrul Comertului......................................cod de identitate fiscala.................................................., participant </w:t>
      </w:r>
      <w:r w:rsidRPr="006B2143">
        <w:rPr>
          <w:rFonts w:eastAsia="Calibri"/>
          <w:sz w:val="24"/>
          <w:szCs w:val="24"/>
        </w:rPr>
        <w:t xml:space="preserve">la procedura </w:t>
      </w:r>
      <w:r w:rsidRPr="006B2143">
        <w:rPr>
          <w:sz w:val="24"/>
          <w:szCs w:val="24"/>
          <w:lang w:val="it-IT"/>
        </w:rPr>
        <w:t>achizitie av</w:t>
      </w:r>
      <w:r w:rsidR="00C20491" w:rsidRPr="006B2143">
        <w:rPr>
          <w:sz w:val="24"/>
          <w:szCs w:val="24"/>
          <w:lang w:val="it-IT"/>
        </w:rPr>
        <w:t>â</w:t>
      </w:r>
      <w:r w:rsidRPr="006B2143">
        <w:rPr>
          <w:sz w:val="24"/>
          <w:szCs w:val="24"/>
          <w:lang w:val="it-IT"/>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(denumirea procedurii competitive)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6B2143" w:rsidRDefault="00D12E59" w:rsidP="00C20491">
      <w:pPr>
        <w:pStyle w:val="Titlu2"/>
        <w:rPr>
          <w:rFonts w:eastAsia="Calibri"/>
        </w:rPr>
      </w:pPr>
      <w:r w:rsidRPr="006B2143">
        <w:rPr>
          <w:rFonts w:eastAsia="Calibri"/>
        </w:rPr>
        <w:lastRenderedPageBreak/>
        <w:t xml:space="preserve">Formular </w:t>
      </w:r>
      <w:r w:rsidR="00C20491" w:rsidRPr="006B2143">
        <w:rPr>
          <w:rFonts w:eastAsia="Calibri"/>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25E48DBE" w14:textId="511C06AB" w:rsidR="00D96DB1" w:rsidRPr="006B2143"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w:t>
      </w:r>
      <w:r w:rsidR="00964916">
        <w:rPr>
          <w:rFonts w:cstheme="minorHAnsi"/>
          <w:b/>
          <w:bCs/>
          <w:sz w:val="24"/>
        </w:rPr>
        <w:t>/LICENȚE</w:t>
      </w:r>
      <w:r w:rsidR="0066476F">
        <w:rPr>
          <w:rFonts w:cstheme="minorHAnsi"/>
          <w:b/>
          <w:bCs/>
          <w:sz w:val="24"/>
        </w:rPr>
        <w:t xml:space="preserve">I </w:t>
      </w:r>
      <w:r w:rsidR="00964916">
        <w:rPr>
          <w:rFonts w:cstheme="minorHAnsi"/>
          <w:b/>
          <w:bCs/>
          <w:sz w:val="24"/>
        </w:rPr>
        <w:t>SOFTWARE</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5784202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r w:rsidR="00BD465A">
              <w:rPr>
                <w:rFonts w:eastAsia="Calibri" w:cstheme="minorHAnsi"/>
                <w:b/>
              </w:rPr>
              <w:t>/ valabilitate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6B2143" w:rsidRDefault="00BA7040" w:rsidP="00C20491">
      <w:pPr>
        <w:pStyle w:val="Titlu2"/>
        <w:rPr>
          <w:rFonts w:eastAsia="Calibri"/>
        </w:rPr>
      </w:pPr>
      <w:r w:rsidRPr="006B2143">
        <w:rPr>
          <w:rFonts w:eastAsia="Calibri"/>
        </w:rPr>
        <w:lastRenderedPageBreak/>
        <w:t xml:space="preserve">Formular </w:t>
      </w:r>
      <w:r w:rsidR="00C20491" w:rsidRPr="006B2143">
        <w:rPr>
          <w:rFonts w:eastAsia="Calibri"/>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21D6D1C1"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referitor la procedura de achiziţie</w:t>
      </w:r>
      <w:r w:rsidR="00BD465A">
        <w:rPr>
          <w:b/>
          <w:bCs/>
        </w:rPr>
        <w:t xml:space="preserve"> </w:t>
      </w:r>
      <w:r w:rsidR="00BD465A" w:rsidRPr="00BD465A">
        <w:rPr>
          <w:b/>
          <w:bCs/>
        </w:rPr>
        <w:t>Dotarea cu infrastructură digitală a Laboratorului de realitate augmentată și realitate virtuală</w:t>
      </w:r>
      <w:r w:rsidR="001D332D" w:rsidRPr="006B2143">
        <w:rPr>
          <w:b/>
          <w:bCs/>
        </w:rPr>
        <w:t>, derulată de către Universitatea Româno-Americană în cadrul Contractului de finanţare nr. 14031/16.09.2022</w:t>
      </w:r>
      <w:r w:rsidRPr="006B2143">
        <w:rPr>
          <w:b/>
          <w:bCs/>
        </w:rPr>
        <w:t>, sub sancţiunea falsului în declaraţii, aşa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privind Codul penal, cu modificările şi completările ulterioare, şi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din Legea nr. 78/2000 pentru prevenirea, descoperirea şi sancţionarea faptelor de corupţie, cu modificările şi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6B2143">
          <w:rPr>
            <w:rStyle w:val="Hyperlink"/>
            <w:color w:val="auto"/>
          </w:rPr>
          <w:t>art. 17</w:t>
        </w:r>
      </w:hyperlink>
      <w:r w:rsidRPr="006B2143">
        <w:t> din Regulamentul (UE) 2020/852 al Parlamentului European şi al Consiliului din 18 iunie 2020 privind instituirea unui cadru care să faciliteze investiţiile durabile şi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utilizarea durabilă şi protecţia resurselor de apă şi a celor marine;</w:t>
      </w:r>
    </w:p>
    <w:p w14:paraId="473ABA4E" w14:textId="77777777" w:rsidR="007B0E80" w:rsidRPr="006B2143" w:rsidRDefault="007B0E80" w:rsidP="007B0E80">
      <w:pPr>
        <w:spacing w:after="0" w:line="360" w:lineRule="auto"/>
        <w:jc w:val="both"/>
      </w:pPr>
      <w:r w:rsidRPr="006B2143">
        <w:rPr>
          <w:b/>
          <w:bCs/>
        </w:rPr>
        <w:t>d)</w:t>
      </w:r>
      <w:r w:rsidRPr="006B2143">
        <w:t> tranziţia către o economie circulară;</w:t>
      </w:r>
    </w:p>
    <w:p w14:paraId="330A1462" w14:textId="77777777" w:rsidR="007B0E80" w:rsidRPr="006B2143" w:rsidRDefault="007B0E80" w:rsidP="007B0E80">
      <w:pPr>
        <w:spacing w:after="0" w:line="360" w:lineRule="auto"/>
        <w:jc w:val="both"/>
      </w:pPr>
      <w:r w:rsidRPr="006B2143">
        <w:rPr>
          <w:b/>
          <w:bCs/>
        </w:rPr>
        <w:t>e)</w:t>
      </w:r>
      <w:r w:rsidRPr="006B2143">
        <w:t> prevenirea şi controlul poluării;</w:t>
      </w:r>
    </w:p>
    <w:p w14:paraId="24BCC979" w14:textId="77777777" w:rsidR="007B0E80" w:rsidRPr="006B2143" w:rsidRDefault="007B0E80" w:rsidP="007B0E80">
      <w:pPr>
        <w:spacing w:after="0" w:line="360" w:lineRule="auto"/>
        <w:jc w:val="both"/>
      </w:pPr>
      <w:r w:rsidRPr="006B2143">
        <w:rPr>
          <w:b/>
          <w:bCs/>
        </w:rPr>
        <w:t>f)</w:t>
      </w:r>
      <w:r w:rsidRPr="006B2143">
        <w:t> protecţia şi refacerea biodiversităţii şi a ecosistemelor.</w:t>
      </w:r>
    </w:p>
    <w:p w14:paraId="7989E093" w14:textId="77777777" w:rsidR="007B0E80" w:rsidRPr="006B2143" w:rsidRDefault="007B0E80" w:rsidP="007B0E80">
      <w:pPr>
        <w:spacing w:after="0" w:line="360" w:lineRule="auto"/>
        <w:jc w:val="both"/>
      </w:pPr>
      <w:r w:rsidRPr="006B2143">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6B2143" w:rsidRDefault="007B0E80" w:rsidP="007B0E80">
      <w:pPr>
        <w:spacing w:after="0" w:line="360" w:lineRule="auto"/>
        <w:jc w:val="both"/>
      </w:pPr>
      <w:r w:rsidRPr="006B2143">
        <w:t>Înţeleg că, în cazul în care această declaraţie nu este conformă cu realitatea, sunt pasibil de încălcarea prevederilor legislaţiei penale privind falsul în declaraţii.</w:t>
      </w:r>
    </w:p>
    <w:p w14:paraId="7F1A5137" w14:textId="0348B18E" w:rsidR="007B0E80" w:rsidRPr="006B2143" w:rsidRDefault="007B0E80" w:rsidP="007B0E80">
      <w:pPr>
        <w:spacing w:after="0" w:line="360" w:lineRule="auto"/>
        <w:jc w:val="both"/>
      </w:pPr>
      <w:r w:rsidRPr="006B2143">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18C4D6B3" w14:textId="77777777" w:rsidR="00623EBF" w:rsidRDefault="00623EBF" w:rsidP="00EF4E48">
      <w:pPr>
        <w:spacing w:after="0" w:line="360" w:lineRule="auto"/>
        <w:jc w:val="both"/>
        <w:rPr>
          <w:sz w:val="24"/>
          <w:szCs w:val="24"/>
        </w:rPr>
      </w:pPr>
    </w:p>
    <w:p w14:paraId="44E41ACB" w14:textId="77777777" w:rsidR="00623EBF" w:rsidRDefault="00623EBF" w:rsidP="00EF4E48">
      <w:pPr>
        <w:spacing w:after="0" w:line="360" w:lineRule="auto"/>
        <w:jc w:val="both"/>
        <w:rPr>
          <w:sz w:val="24"/>
          <w:szCs w:val="24"/>
        </w:rPr>
      </w:pPr>
    </w:p>
    <w:p w14:paraId="4B8EB9B7" w14:textId="77777777" w:rsidR="00623EBF" w:rsidRPr="006B2143" w:rsidRDefault="00623EBF"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lastRenderedPageBreak/>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F163C99"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00BD465A">
        <w:rPr>
          <w:rFonts w:cstheme="minorHAnsi"/>
        </w:rPr>
        <w:t xml:space="preserve"> și licen</w:t>
      </w:r>
      <w:r w:rsidR="00357F78">
        <w:rPr>
          <w:rFonts w:cstheme="minorHAnsi"/>
        </w:rPr>
        <w:t>țele software</w:t>
      </w:r>
      <w:r w:rsidRPr="006B2143">
        <w:rPr>
          <w:rFonts w:cstheme="minorHAnsi"/>
        </w:rPr>
        <w:t xml:space="preserve"> 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lastRenderedPageBreak/>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006890DF"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r w:rsidR="00357F78">
              <w:rPr>
                <w:rFonts w:eastAsia="Times New Roman"/>
                <w:b/>
                <w:bCs/>
                <w:i/>
                <w:iCs/>
                <w:color w:val="000000"/>
                <w:kern w:val="0"/>
                <w:sz w:val="20"/>
                <w:szCs w:val="20"/>
                <w:lang w:eastAsia="ro-RO"/>
                <w14:ligatures w14:val="none"/>
              </w:rPr>
              <w:t>/ soluției software</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default" r:id="rId24"/>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Titlu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6B2143">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Produsele solicitate </w:t>
      </w:r>
      <w:bookmarkEnd w:id="4"/>
    </w:p>
    <w:tbl>
      <w:tblPr>
        <w:tblW w:w="14587"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816"/>
      </w:tblGrid>
      <w:tr w:rsidR="00EA32E5" w:rsidRPr="006B2143" w14:paraId="1E5667BF" w14:textId="77777777" w:rsidTr="005D4B8B">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25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EA32E5" w:rsidRPr="006B2143" w14:paraId="6D9BDE43" w14:textId="77777777" w:rsidTr="005D4B8B">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81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70042B" w:rsidRPr="006B2143" w14:paraId="3145FAC0"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368C368B" w:rsidR="0070042B" w:rsidRPr="006B2143" w:rsidRDefault="0070042B" w:rsidP="0070042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41F9B95F" w:rsidR="0070042B" w:rsidRPr="006B2143" w:rsidRDefault="0070042B" w:rsidP="0070042B">
            <w:pPr>
              <w:spacing w:after="0" w:line="360" w:lineRule="auto"/>
              <w:rPr>
                <w:rFonts w:eastAsia="Calibri" w:cstheme="minorHAnsi"/>
                <w:b/>
                <w:sz w:val="18"/>
                <w:szCs w:val="18"/>
              </w:rPr>
            </w:pPr>
            <w:r w:rsidRPr="000B25BC">
              <w:rPr>
                <w:rFonts w:asciiTheme="majorHAnsi" w:hAnsiTheme="majorHAnsi" w:cstheme="majorHAnsi"/>
                <w:b/>
                <w:bCs/>
                <w:noProof/>
                <w:color w:val="000000"/>
                <w:sz w:val="20"/>
                <w:szCs w:val="20"/>
              </w:rPr>
              <w:t>Echipament Headset AR/VR</w:t>
            </w:r>
            <w:r w:rsidRPr="000B25BC">
              <w:rPr>
                <w:rFonts w:asciiTheme="majorHAnsi" w:hAnsiTheme="majorHAnsi" w:cstheme="majorHAnsi"/>
                <w:noProof/>
                <w:color w:val="000000"/>
                <w:sz w:val="20"/>
                <w:szCs w:val="20"/>
              </w:rPr>
              <w:t xml:space="preserve"> - Functionare: wireless, Rezoluție de minim 1800 x 1920 per ochi, Memorie: minim 8 GB RAM, Capacitate de stocare de minim 512 GB, Platforma Qualcomm Snapdragon sau similar, Wi-Fi 6E; Bluetooth, Ajustare IPD, Include două controlere, Touch Plus, Posibilitate conectare la stație de încărcare.</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44945E2"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0B25BC">
              <w:rPr>
                <w:rFonts w:asciiTheme="majorHAnsi" w:hAnsiTheme="majorHAnsi" w:cstheme="majorHAnsi"/>
                <w:b/>
                <w:bCs/>
                <w:noProof/>
                <w:color w:val="000000"/>
                <w:sz w:val="20"/>
                <w:szCs w:val="20"/>
              </w:rPr>
              <w:t>16</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F3A9359"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70042B" w:rsidRPr="006B2143" w14:paraId="6617924A"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F2C228" w14:textId="238EE333" w:rsidR="0070042B" w:rsidRPr="006B2143" w:rsidRDefault="0070042B" w:rsidP="0070042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0AB6CF" w14:textId="77777777" w:rsidR="0070042B" w:rsidRPr="000B25BC" w:rsidRDefault="0070042B" w:rsidP="0070042B">
            <w:pPr>
              <w:spacing w:line="276" w:lineRule="auto"/>
              <w:jc w:val="both"/>
              <w:rPr>
                <w:rFonts w:asciiTheme="majorHAnsi" w:hAnsiTheme="majorHAnsi" w:cstheme="majorHAnsi"/>
                <w:b/>
                <w:bCs/>
                <w:noProof/>
                <w:color w:val="000000"/>
                <w:sz w:val="20"/>
                <w:szCs w:val="20"/>
              </w:rPr>
            </w:pPr>
            <w:r w:rsidRPr="000B25BC">
              <w:rPr>
                <w:rFonts w:asciiTheme="majorHAnsi" w:hAnsiTheme="majorHAnsi" w:cstheme="majorHAnsi"/>
                <w:b/>
                <w:bCs/>
                <w:noProof/>
                <w:color w:val="000000"/>
                <w:sz w:val="20"/>
                <w:szCs w:val="20"/>
              </w:rPr>
              <w:t>Sistem Headset Mixed Reality</w:t>
            </w:r>
          </w:p>
          <w:p w14:paraId="7813F684" w14:textId="77777777" w:rsidR="0070042B" w:rsidRPr="000B25BC" w:rsidRDefault="0070042B" w:rsidP="0070042B">
            <w:pPr>
              <w:spacing w:line="276" w:lineRule="auto"/>
              <w:jc w:val="both"/>
              <w:rPr>
                <w:rFonts w:asciiTheme="majorHAnsi" w:hAnsiTheme="majorHAnsi" w:cstheme="majorHAnsi"/>
                <w:noProof/>
                <w:color w:val="000000"/>
                <w:sz w:val="20"/>
                <w:szCs w:val="20"/>
              </w:rPr>
            </w:pPr>
            <w:r w:rsidRPr="000B25BC">
              <w:rPr>
                <w:rFonts w:asciiTheme="majorHAnsi" w:hAnsiTheme="majorHAnsi" w:cstheme="majorHAnsi"/>
                <w:noProof/>
                <w:color w:val="000000"/>
                <w:sz w:val="20"/>
                <w:szCs w:val="20"/>
              </w:rPr>
              <w:t>Capacitate stocare: 256 GB, 23 de milioane de pixeli, Sistem de afișare 3D, Micro-OLED, Dimensiunea pixelilor de 7,5 microni, 92% DCI-P3, Rata de reîmprospătare acceptate: 90 Hz, 96 Hz, 100 Hz, Suportă redare multiple de 24 fps și 30 fps pentru videoclipuri fără trepidații, Oglindire video</w:t>
            </w:r>
          </w:p>
          <w:p w14:paraId="5D0F4DB9" w14:textId="30E5258F" w:rsidR="0070042B" w:rsidRPr="006B2143" w:rsidRDefault="0070042B" w:rsidP="0070042B">
            <w:pPr>
              <w:spacing w:after="0" w:line="360" w:lineRule="auto"/>
              <w:rPr>
                <w:rFonts w:eastAsia="Calibri" w:cstheme="minorHAnsi"/>
                <w:b/>
                <w:sz w:val="18"/>
                <w:szCs w:val="18"/>
              </w:rPr>
            </w:pPr>
            <w:r w:rsidRPr="000B25BC">
              <w:rPr>
                <w:rFonts w:asciiTheme="majorHAnsi" w:hAnsiTheme="majorHAnsi" w:cstheme="majorHAnsi"/>
                <w:noProof/>
                <w:color w:val="000000"/>
                <w:sz w:val="20"/>
                <w:szCs w:val="20"/>
              </w:rPr>
              <w:lastRenderedPageBreak/>
              <w:t>Autentificare prin scanare Iris, Două camere principale de înaltă rezoluție, Șase camere de urmărire orientate spre lume, Patru camere de urmărire a ochilor, Cameră TrueDepth, Scaner LiDAR, Patru unități de măsură inerțiale (IMU), Senzor de pâlpâire, Senzor de lumină ambientală, Surse de Input: maini, ochi, voce</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25A034" w14:textId="61DE9F50"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0B25BC">
              <w:rPr>
                <w:rFonts w:asciiTheme="majorHAnsi" w:hAnsiTheme="majorHAnsi" w:cstheme="majorHAnsi"/>
                <w:b/>
                <w:bCs/>
                <w:noProof/>
                <w:color w:val="000000"/>
                <w:sz w:val="20"/>
                <w:szCs w:val="20"/>
              </w:rPr>
              <w:lastRenderedPageBreak/>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7FB73E" w14:textId="3F69C9EC"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A5A2E3" w14:textId="587437B4"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C669E62"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7D6C6C1"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593B9F2"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6F515EF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FB512B5"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009B6FAB"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70042B" w:rsidRPr="006B2143" w14:paraId="0FB1CA88" w14:textId="77777777" w:rsidTr="00E54D29">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auto"/>
            <w:vAlign w:val="center"/>
          </w:tcPr>
          <w:p w14:paraId="65427E26" w14:textId="01C060B2" w:rsidR="0070042B" w:rsidRPr="00E54D29" w:rsidRDefault="0070042B" w:rsidP="0070042B">
            <w:pPr>
              <w:spacing w:after="0" w:line="360" w:lineRule="auto"/>
              <w:jc w:val="center"/>
              <w:textAlignment w:val="baseline"/>
              <w:rPr>
                <w:rFonts w:eastAsia="Times New Roman" w:cstheme="minorHAnsi"/>
                <w:b/>
                <w:bCs/>
                <w:kern w:val="0"/>
                <w:sz w:val="18"/>
                <w:szCs w:val="18"/>
                <w:lang w:eastAsia="ro-RO"/>
                <w14:ligatures w14:val="none"/>
              </w:rPr>
            </w:pPr>
            <w:r w:rsidRPr="00E54D29">
              <w:rPr>
                <w:rFonts w:cstheme="minorHAnsi"/>
                <w:noProof/>
                <w:color w:val="000000"/>
                <w:sz w:val="20"/>
                <w:szCs w:val="20"/>
              </w:rPr>
              <w:t>3</w:t>
            </w:r>
          </w:p>
        </w:tc>
        <w:tc>
          <w:tcPr>
            <w:tcW w:w="6816" w:type="dxa"/>
            <w:tcBorders>
              <w:top w:val="single" w:sz="6" w:space="0" w:color="auto"/>
              <w:left w:val="single" w:sz="6" w:space="0" w:color="auto"/>
              <w:bottom w:val="single" w:sz="6" w:space="0" w:color="auto"/>
              <w:right w:val="single" w:sz="6" w:space="0" w:color="auto"/>
            </w:tcBorders>
            <w:shd w:val="clear" w:color="auto" w:fill="auto"/>
            <w:vAlign w:val="center"/>
          </w:tcPr>
          <w:p w14:paraId="42EE717D" w14:textId="34929B07" w:rsidR="0070042B" w:rsidRPr="00E54D29" w:rsidRDefault="0070042B" w:rsidP="0070042B">
            <w:pPr>
              <w:spacing w:after="0" w:line="360" w:lineRule="auto"/>
              <w:rPr>
                <w:rFonts w:eastAsia="Calibri" w:cstheme="minorHAnsi"/>
                <w:b/>
                <w:sz w:val="18"/>
                <w:szCs w:val="18"/>
              </w:rPr>
            </w:pPr>
            <w:r w:rsidRPr="00E54D29">
              <w:rPr>
                <w:rFonts w:asciiTheme="majorHAnsi" w:hAnsiTheme="majorHAnsi" w:cstheme="majorHAnsi"/>
                <w:b/>
                <w:bCs/>
                <w:noProof/>
                <w:color w:val="000000"/>
                <w:sz w:val="20"/>
                <w:szCs w:val="20"/>
              </w:rPr>
              <w:t>Software AR</w:t>
            </w:r>
            <w:r w:rsidRPr="00E54D29">
              <w:rPr>
                <w:rFonts w:asciiTheme="majorHAnsi" w:hAnsiTheme="majorHAnsi" w:cstheme="majorHAnsi"/>
                <w:noProof/>
                <w:color w:val="000000"/>
                <w:sz w:val="20"/>
                <w:szCs w:val="20"/>
              </w:rPr>
              <w:t>_ Software compatibil cu Headset AR/VR - Software Anatomie umana  - Prezentarea detaliata a corpului uman atat pentru barbat cat si femeie, Atlas de anatomie cu minim 8000 de structuri din 12 sisteme umane din 9 zone ale corpului, Instrumente virtuale pentru adnotare, sectionarea modelelor 3D, utilizarea unei seringi virtuale pentru injectare, Realizare de capturi de imagine (screenshot)</w:t>
            </w:r>
          </w:p>
        </w:tc>
        <w:tc>
          <w:tcPr>
            <w:tcW w:w="748" w:type="dxa"/>
            <w:tcBorders>
              <w:top w:val="single" w:sz="6" w:space="0" w:color="auto"/>
              <w:left w:val="single" w:sz="6" w:space="0" w:color="auto"/>
              <w:bottom w:val="single" w:sz="6" w:space="0" w:color="auto"/>
              <w:right w:val="single" w:sz="6" w:space="0" w:color="auto"/>
            </w:tcBorders>
            <w:shd w:val="clear" w:color="auto" w:fill="auto"/>
            <w:vAlign w:val="center"/>
          </w:tcPr>
          <w:p w14:paraId="5084A1A6" w14:textId="775222A6" w:rsidR="0070042B" w:rsidRPr="00E54D29"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E54D29">
              <w:rPr>
                <w:rFonts w:asciiTheme="majorHAnsi" w:hAnsiTheme="majorHAnsi" w:cstheme="majorHAnsi"/>
                <w:b/>
                <w:bCs/>
                <w:noProof/>
                <w:color w:val="000000"/>
                <w:sz w:val="20"/>
                <w:szCs w:val="20"/>
              </w:rPr>
              <w:t>1</w:t>
            </w:r>
          </w:p>
        </w:tc>
        <w:tc>
          <w:tcPr>
            <w:tcW w:w="677" w:type="dxa"/>
            <w:tcBorders>
              <w:top w:val="single" w:sz="6" w:space="0" w:color="auto"/>
              <w:left w:val="single" w:sz="6" w:space="0" w:color="auto"/>
              <w:bottom w:val="single" w:sz="6" w:space="0" w:color="auto"/>
              <w:right w:val="single" w:sz="6" w:space="0" w:color="auto"/>
            </w:tcBorders>
            <w:shd w:val="clear" w:color="auto" w:fill="auto"/>
            <w:vAlign w:val="center"/>
          </w:tcPr>
          <w:p w14:paraId="0B3A43F6" w14:textId="6FEA3B2B" w:rsidR="0070042B" w:rsidRPr="00E54D29" w:rsidRDefault="00E54D29" w:rsidP="0070042B">
            <w:pPr>
              <w:spacing w:after="0" w:line="360" w:lineRule="auto"/>
              <w:jc w:val="center"/>
              <w:textAlignment w:val="baseline"/>
              <w:rPr>
                <w:rFonts w:eastAsia="Times New Roman" w:cstheme="minorHAnsi"/>
                <w:kern w:val="0"/>
                <w:sz w:val="18"/>
                <w:szCs w:val="18"/>
                <w:lang w:eastAsia="ro-RO"/>
                <w14:ligatures w14:val="none"/>
              </w:rPr>
            </w:pPr>
            <w:r w:rsidRPr="00E54D29">
              <w:rPr>
                <w:rFonts w:eastAsia="Times New Roman" w:cstheme="minorHAnsi"/>
                <w:kern w:val="0"/>
                <w:sz w:val="18"/>
                <w:szCs w:val="18"/>
                <w:lang w:eastAsia="ro-RO"/>
                <w14:ligatures w14:val="none"/>
              </w:rPr>
              <w:t>12 luni</w:t>
            </w:r>
            <w:r w:rsidR="0070042B" w:rsidRPr="00E54D29">
              <w:rPr>
                <w:rFonts w:eastAsia="Times New Roman" w:cstheme="minorHAnsi"/>
                <w:kern w:val="0"/>
                <w:sz w:val="18"/>
                <w:szCs w:val="18"/>
                <w:lang w:eastAsia="ro-RO"/>
                <w14:ligatures w14:val="none"/>
              </w:rPr>
              <w:t>i</w:t>
            </w:r>
          </w:p>
        </w:tc>
        <w:tc>
          <w:tcPr>
            <w:tcW w:w="593" w:type="dxa"/>
            <w:tcBorders>
              <w:top w:val="single" w:sz="6" w:space="0" w:color="auto"/>
              <w:left w:val="single" w:sz="6" w:space="0" w:color="auto"/>
              <w:bottom w:val="single" w:sz="6" w:space="0" w:color="auto"/>
              <w:right w:val="single" w:sz="6" w:space="0" w:color="auto"/>
            </w:tcBorders>
            <w:shd w:val="clear" w:color="auto" w:fill="auto"/>
            <w:vAlign w:val="center"/>
          </w:tcPr>
          <w:p w14:paraId="554DE1FF" w14:textId="0425DA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sidRPr="00E54D29">
              <w:rPr>
                <w:rFonts w:eastAsiaTheme="majorEastAsia" w:cstheme="minorHAnsi"/>
                <w:color w:val="000000"/>
                <w:kern w:val="0"/>
                <w:sz w:val="18"/>
                <w:szCs w:val="18"/>
                <w:lang w:eastAsia="ro-RO"/>
                <w14:ligatures w14:val="none"/>
              </w:rPr>
              <w:t>45 zile</w:t>
            </w:r>
          </w:p>
        </w:tc>
        <w:tc>
          <w:tcPr>
            <w:tcW w:w="819" w:type="dxa"/>
            <w:tcBorders>
              <w:top w:val="single" w:sz="6" w:space="0" w:color="auto"/>
              <w:left w:val="single" w:sz="6" w:space="0" w:color="auto"/>
              <w:bottom w:val="single" w:sz="6" w:space="0" w:color="auto"/>
              <w:right w:val="single" w:sz="6" w:space="0" w:color="auto"/>
            </w:tcBorders>
            <w:shd w:val="clear" w:color="auto" w:fill="auto"/>
          </w:tcPr>
          <w:p w14:paraId="27E3E53B"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auto"/>
          </w:tcPr>
          <w:p w14:paraId="6CDDC9FE"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auto"/>
          </w:tcPr>
          <w:p w14:paraId="139B1302"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auto"/>
          </w:tcPr>
          <w:p w14:paraId="3F34DF69"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auto"/>
          </w:tcPr>
          <w:p w14:paraId="6A6B950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auto"/>
          </w:tcPr>
          <w:p w14:paraId="3C40741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530F2CDE" w14:textId="77777777" w:rsidR="00314984" w:rsidRPr="006B2143" w:rsidRDefault="00314984"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307" w:type="dxa"/>
          </w:tcPr>
          <w:p w14:paraId="1256EC36"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13CE3099" w14:textId="77777777" w:rsidTr="005A51FF">
        <w:trPr>
          <w:trHeight w:val="943"/>
        </w:trPr>
        <w:tc>
          <w:tcPr>
            <w:tcW w:w="7327" w:type="dxa"/>
          </w:tcPr>
          <w:p w14:paraId="0CFE9913" w14:textId="78988185" w:rsidR="00EA32E5" w:rsidRPr="006B2143" w:rsidRDefault="00EA32E5" w:rsidP="00EF4E48">
            <w:pPr>
              <w:spacing w:line="360" w:lineRule="auto"/>
              <w:rPr>
                <w:rFonts w:cstheme="minorHAnsi"/>
                <w:lang w:val="it-IT"/>
              </w:rPr>
            </w:pPr>
            <w:r w:rsidRPr="006B2143">
              <w:rPr>
                <w:rFonts w:cstheme="minorHAnsi"/>
                <w:lang w:val="it-IT"/>
              </w:rPr>
              <w:t>Livrarea se va realiza la Sediul Beneficiarului – Universitatea Româno-Americană, Bd. Expoziției nr. 1B, București 012101</w:t>
            </w:r>
            <w:r w:rsidR="000933B2" w:rsidRPr="006B2143">
              <w:rPr>
                <w:rFonts w:cstheme="minorHAnsi"/>
                <w:lang w:val="it-IT"/>
              </w:rPr>
              <w:t xml:space="preserve">. Termenul de livrare este de </w:t>
            </w:r>
            <w:r w:rsidR="00BE3894">
              <w:rPr>
                <w:rFonts w:cstheme="minorHAnsi"/>
                <w:lang w:val="it-IT"/>
              </w:rPr>
              <w:t>45</w:t>
            </w:r>
            <w:r w:rsidR="00C20491" w:rsidRPr="006B2143">
              <w:rPr>
                <w:rFonts w:cstheme="minorHAnsi"/>
                <w:lang w:val="it-IT"/>
              </w:rPr>
              <w:t xml:space="preserve"> </w:t>
            </w:r>
            <w:r w:rsidR="000933B2" w:rsidRPr="006B2143">
              <w:rPr>
                <w:rFonts w:cstheme="minorHAnsi"/>
                <w:lang w:val="it-IT"/>
              </w:rPr>
              <w:t xml:space="preserve"> zile de la semnarea contractului</w:t>
            </w:r>
          </w:p>
        </w:tc>
        <w:tc>
          <w:tcPr>
            <w:tcW w:w="7307" w:type="dxa"/>
          </w:tcPr>
          <w:p w14:paraId="1E433829" w14:textId="77777777" w:rsidR="00EA32E5" w:rsidRPr="006B2143" w:rsidRDefault="00EA32E5" w:rsidP="00EF4E48">
            <w:pPr>
              <w:spacing w:line="360" w:lineRule="auto"/>
              <w:rPr>
                <w:rFonts w:cstheme="minorHAnsi"/>
                <w:lang w:val="it-IT"/>
              </w:rPr>
            </w:pPr>
          </w:p>
        </w:tc>
      </w:tr>
    </w:tbl>
    <w:p w14:paraId="5922E822" w14:textId="77777777" w:rsidR="00EA32E5" w:rsidRPr="006B2143" w:rsidRDefault="00EA32E5" w:rsidP="0066476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6B2143" w:rsidRDefault="00EA32E5" w:rsidP="00EF4E48">
            <w:pPr>
              <w:spacing w:line="360" w:lineRule="auto"/>
              <w:jc w:val="both"/>
              <w:rPr>
                <w:rFonts w:cstheme="minorHAnsi"/>
              </w:rPr>
            </w:pPr>
            <w:r w:rsidRPr="006B2143">
              <w:rPr>
                <w:rFonts w:cstheme="minorHAnsi"/>
                <w:lang w:val="it-IT"/>
              </w:rPr>
              <w:t>(ii)</w:t>
            </w:r>
            <w:r w:rsidRPr="006B2143">
              <w:rPr>
                <w:rFonts w:cstheme="minorHAnsi"/>
                <w:lang w:val="it-IT"/>
              </w:rPr>
              <w:tab/>
              <w:t xml:space="preserve">Toate produsele trebuie să nu fie declarate End-Of-Life de către Producător la data depunerii Ofertei. </w:t>
            </w:r>
            <w:r w:rsidRPr="006B2143">
              <w:rPr>
                <w:rFonts w:cstheme="minorHAnsi"/>
              </w:rPr>
              <w:t xml:space="preserve">În situația în care Ofertantul face dovada că produsele solicitate sunt declarate End-Of-Life de către Producător sunt acceptate exclusiv produse care sunt superioare cerințelor / specificațiilor minimale și obligatorii </w:t>
            </w:r>
            <w:proofErr w:type="gramStart"/>
            <w:r w:rsidRPr="006B2143">
              <w:rPr>
                <w:rFonts w:cstheme="minorHAnsi"/>
              </w:rPr>
              <w:t>indicate;</w:t>
            </w:r>
            <w:proofErr w:type="gramEnd"/>
          </w:p>
          <w:p w14:paraId="53F2FA84" w14:textId="77777777" w:rsidR="00EA32E5" w:rsidRPr="006B2143" w:rsidRDefault="00EA32E5" w:rsidP="00EF4E48">
            <w:pPr>
              <w:spacing w:line="360" w:lineRule="auto"/>
              <w:jc w:val="both"/>
              <w:rPr>
                <w:rFonts w:cstheme="minorHAnsi"/>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4734E444" w14:textId="77777777" w:rsidR="00572508" w:rsidRDefault="00572508" w:rsidP="00EF4E48">
      <w:pPr>
        <w:spacing w:after="0" w:line="360" w:lineRule="auto"/>
        <w:rPr>
          <w:rFonts w:cstheme="minorHAnsi"/>
          <w:kern w:val="0"/>
        </w:rPr>
      </w:pPr>
    </w:p>
    <w:p w14:paraId="73478044" w14:textId="77777777" w:rsidR="0066476F" w:rsidRDefault="0066476F" w:rsidP="00EF4E48">
      <w:pPr>
        <w:spacing w:after="0" w:line="360" w:lineRule="auto"/>
        <w:rPr>
          <w:rFonts w:cstheme="minorHAnsi"/>
          <w:kern w:val="0"/>
        </w:rPr>
      </w:pPr>
    </w:p>
    <w:p w14:paraId="2C071801" w14:textId="77777777" w:rsidR="0066476F" w:rsidRDefault="0066476F" w:rsidP="00EF4E48">
      <w:pPr>
        <w:spacing w:after="0" w:line="360" w:lineRule="auto"/>
        <w:rPr>
          <w:rFonts w:cstheme="minorHAnsi"/>
          <w:kern w:val="0"/>
        </w:rPr>
      </w:pPr>
    </w:p>
    <w:p w14:paraId="1090B1AA" w14:textId="77777777" w:rsidR="0066476F" w:rsidRPr="006B2143" w:rsidRDefault="0066476F"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1.4 Cerințe și criterii care au efect reducerea impactului asupra mediului înconjurător</w:t>
      </w:r>
    </w:p>
    <w:p w14:paraId="6D316D6E" w14:textId="77777777" w:rsidR="002C60D8" w:rsidRPr="006B2143" w:rsidRDefault="002C60D8" w:rsidP="00EF4E48">
      <w:pPr>
        <w:spacing w:after="0" w:line="360" w:lineRule="auto"/>
        <w:rPr>
          <w:rFonts w:cstheme="minorHAnsi"/>
          <w:kern w:val="0"/>
        </w:rPr>
      </w:pPr>
    </w:p>
    <w:tbl>
      <w:tblPr>
        <w:tblStyle w:val="Tabelgril"/>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6B2143" w14:paraId="0723BE3D" w14:textId="0714AB3C" w:rsidTr="005A51FF">
        <w:trPr>
          <w:jc w:val="center"/>
        </w:trPr>
        <w:tc>
          <w:tcPr>
            <w:tcW w:w="8400" w:type="dxa"/>
            <w:gridSpan w:val="2"/>
            <w:shd w:val="clear" w:color="auto" w:fill="FFFFFF" w:themeFill="background1"/>
          </w:tcPr>
          <w:p w14:paraId="214C4C9C" w14:textId="6F75BF56" w:rsidR="002C60D8" w:rsidRPr="006B2143" w:rsidRDefault="002C60D8" w:rsidP="00EF4E48">
            <w:pPr>
              <w:spacing w:line="360" w:lineRule="auto"/>
              <w:jc w:val="center"/>
              <w:rPr>
                <w:rFonts w:cstheme="minorHAnsi"/>
                <w:b/>
              </w:rPr>
            </w:pPr>
            <w:r w:rsidRPr="006B2143">
              <w:rPr>
                <w:rFonts w:cstheme="minorHAnsi"/>
                <w:b/>
              </w:rPr>
              <w:t>Cerințe Beneficiar</w:t>
            </w:r>
          </w:p>
        </w:tc>
        <w:tc>
          <w:tcPr>
            <w:tcW w:w="5062" w:type="dxa"/>
            <w:shd w:val="clear" w:color="auto" w:fill="FFFFFF" w:themeFill="background1"/>
          </w:tcPr>
          <w:p w14:paraId="3EF9C03D" w14:textId="79C4077F" w:rsidR="002C60D8" w:rsidRPr="006B2143" w:rsidRDefault="002C60D8" w:rsidP="00EF4E48">
            <w:pPr>
              <w:spacing w:line="360" w:lineRule="auto"/>
              <w:jc w:val="center"/>
              <w:rPr>
                <w:rFonts w:cstheme="minorHAnsi"/>
                <w:b/>
              </w:rPr>
            </w:pPr>
            <w:r w:rsidRPr="006B2143">
              <w:rPr>
                <w:rFonts w:cstheme="minorHAnsi"/>
                <w:b/>
              </w:rPr>
              <w:t>Modalitate îndeplinire</w:t>
            </w:r>
          </w:p>
        </w:tc>
      </w:tr>
      <w:tr w:rsidR="002C60D8" w:rsidRPr="006B2143" w14:paraId="6BC69046" w14:textId="51AE11E0" w:rsidTr="005A51FF">
        <w:trPr>
          <w:jc w:val="center"/>
        </w:trPr>
        <w:tc>
          <w:tcPr>
            <w:tcW w:w="8400" w:type="dxa"/>
            <w:gridSpan w:val="2"/>
            <w:shd w:val="clear" w:color="auto" w:fill="FFFFFF" w:themeFill="background1"/>
          </w:tcPr>
          <w:p w14:paraId="3B4F4994" w14:textId="77777777" w:rsidR="002C60D8" w:rsidRPr="006B2143" w:rsidRDefault="002C60D8" w:rsidP="00EF4E48">
            <w:pPr>
              <w:spacing w:line="360" w:lineRule="auto"/>
              <w:jc w:val="center"/>
              <w:rPr>
                <w:rFonts w:cstheme="minorHAnsi"/>
                <w:b/>
                <w:lang w:val="it-IT"/>
              </w:rPr>
            </w:pPr>
            <w:r w:rsidRPr="006B2143">
              <w:rPr>
                <w:rFonts w:cstheme="minorHAnsi"/>
                <w:b/>
                <w:lang w:val="it-IT"/>
              </w:rPr>
              <w:t>Prelungirea duratei de viață a produsului</w:t>
            </w:r>
          </w:p>
        </w:tc>
        <w:tc>
          <w:tcPr>
            <w:tcW w:w="5062" w:type="dxa"/>
            <w:shd w:val="clear" w:color="auto" w:fill="FFFFFF" w:themeFill="background1"/>
          </w:tcPr>
          <w:p w14:paraId="1DF094EB" w14:textId="77777777" w:rsidR="002C60D8" w:rsidRPr="006B2143" w:rsidRDefault="002C60D8" w:rsidP="00EF4E48">
            <w:pPr>
              <w:spacing w:line="360" w:lineRule="auto"/>
              <w:jc w:val="center"/>
              <w:rPr>
                <w:rFonts w:cstheme="minorHAnsi"/>
                <w:b/>
                <w:lang w:val="it-IT"/>
              </w:rPr>
            </w:pPr>
          </w:p>
        </w:tc>
      </w:tr>
      <w:tr w:rsidR="002C60D8" w:rsidRPr="006B2143" w14:paraId="0D7AF803" w14:textId="5B0263C0" w:rsidTr="005A51FF">
        <w:trPr>
          <w:jc w:val="center"/>
        </w:trPr>
        <w:tc>
          <w:tcPr>
            <w:tcW w:w="4149" w:type="dxa"/>
            <w:shd w:val="clear" w:color="auto" w:fill="FFFFFF" w:themeFill="background1"/>
          </w:tcPr>
          <w:p w14:paraId="3B99C1A5" w14:textId="77777777" w:rsidR="002C60D8" w:rsidRPr="006B2143" w:rsidRDefault="002C60D8" w:rsidP="00EF4E48">
            <w:pPr>
              <w:spacing w:line="360" w:lineRule="auto"/>
              <w:jc w:val="both"/>
              <w:rPr>
                <w:rFonts w:cstheme="minorHAnsi"/>
                <w:b/>
                <w:lang w:val="it-IT"/>
              </w:rPr>
            </w:pPr>
            <w:r w:rsidRPr="006B2143">
              <w:rPr>
                <w:rFonts w:cstheme="minorHAnsi"/>
                <w:b/>
                <w:lang w:val="it-IT"/>
              </w:rPr>
              <w:t>Garantie</w:t>
            </w:r>
          </w:p>
          <w:p w14:paraId="14A6A64B" w14:textId="77777777" w:rsidR="002C60D8" w:rsidRPr="006B2143" w:rsidRDefault="002C60D8" w:rsidP="00EF4E48">
            <w:pPr>
              <w:spacing w:line="360" w:lineRule="auto"/>
              <w:jc w:val="both"/>
              <w:rPr>
                <w:rFonts w:cstheme="minorHAnsi"/>
                <w:b/>
                <w:lang w:val="it-IT"/>
              </w:rPr>
            </w:pPr>
          </w:p>
          <w:p w14:paraId="58464C6F" w14:textId="2E94B738" w:rsidR="002C60D8" w:rsidRPr="006B2143" w:rsidRDefault="002C60D8" w:rsidP="00EF4E48">
            <w:pPr>
              <w:spacing w:line="360" w:lineRule="auto"/>
              <w:jc w:val="both"/>
              <w:rPr>
                <w:rFonts w:cstheme="minorHAnsi"/>
                <w:lang w:val="it-IT"/>
              </w:rPr>
            </w:pPr>
            <w:r w:rsidRPr="006B2143">
              <w:rPr>
                <w:rFonts w:cstheme="minorHAnsi"/>
                <w:lang w:val="it-IT"/>
              </w:rPr>
              <w:t xml:space="preserve">Perioada de garanție va fi de minimum </w:t>
            </w:r>
            <w:r w:rsidR="00F73542" w:rsidRPr="006B2143">
              <w:rPr>
                <w:rFonts w:cstheme="minorHAnsi"/>
                <w:lang w:val="it-IT"/>
              </w:rPr>
              <w:t>2</w:t>
            </w:r>
            <w:r w:rsidR="00572508" w:rsidRPr="006B2143">
              <w:rPr>
                <w:rFonts w:cstheme="minorHAnsi"/>
                <w:lang w:val="it-IT"/>
              </w:rPr>
              <w:t xml:space="preserve"> </w:t>
            </w:r>
            <w:r w:rsidRPr="006B2143">
              <w:rPr>
                <w:rFonts w:cstheme="minorHAnsi"/>
                <w:lang w:val="it-IT"/>
              </w:rPr>
              <w:t>ani cu efect de la data de acceptării de către Beneficiar a livrării conforme a produsului.</w:t>
            </w:r>
          </w:p>
          <w:p w14:paraId="1BEF1937" w14:textId="77777777" w:rsidR="002C60D8" w:rsidRPr="006B2143" w:rsidRDefault="002C60D8" w:rsidP="00EF4E48">
            <w:pPr>
              <w:spacing w:line="360" w:lineRule="auto"/>
              <w:jc w:val="both"/>
              <w:rPr>
                <w:rFonts w:cstheme="minorHAnsi"/>
                <w:lang w:val="it-IT"/>
              </w:rPr>
            </w:pPr>
          </w:p>
          <w:p w14:paraId="2A955252" w14:textId="5076287E" w:rsidR="002C60D8" w:rsidRPr="006B2143" w:rsidRDefault="002C60D8" w:rsidP="00EF4E48">
            <w:pPr>
              <w:spacing w:line="360" w:lineRule="auto"/>
              <w:jc w:val="both"/>
              <w:rPr>
                <w:rFonts w:cstheme="minorHAnsi"/>
                <w:lang w:val="it-IT"/>
              </w:rPr>
            </w:pPr>
            <w:r w:rsidRPr="006B2143">
              <w:rPr>
                <w:rFonts w:cstheme="minorHAnsi"/>
                <w:lang w:val="it-IT"/>
              </w:rPr>
              <w:t xml:space="preserve">Garanția trebuie să acopere reparațiile sau înlocuirile, inclusiv ridicarea și returnarea sau reparații la fața locului. </w:t>
            </w:r>
          </w:p>
          <w:p w14:paraId="084BB628" w14:textId="2696CA14" w:rsidR="002C60D8" w:rsidRPr="006B2143" w:rsidRDefault="002C60D8" w:rsidP="00EF4E48">
            <w:pPr>
              <w:spacing w:line="360" w:lineRule="auto"/>
              <w:jc w:val="both"/>
              <w:rPr>
                <w:rFonts w:cstheme="minorHAnsi"/>
                <w:lang w:val="it-IT"/>
              </w:rPr>
            </w:pPr>
            <w:r w:rsidRPr="006B2143">
              <w:rPr>
                <w:rFonts w:cstheme="minorHAnsi"/>
                <w:lang w:val="it-IT"/>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6B2143" w:rsidRDefault="002C60D8" w:rsidP="00EF4E48">
            <w:pPr>
              <w:spacing w:line="360" w:lineRule="auto"/>
              <w:jc w:val="both"/>
              <w:rPr>
                <w:rFonts w:cstheme="minorHAnsi"/>
                <w:b/>
                <w:lang w:val="it-IT"/>
              </w:rPr>
            </w:pPr>
            <w:r w:rsidRPr="006B2143">
              <w:rPr>
                <w:rFonts w:cstheme="minorHAnsi"/>
                <w:b/>
                <w:lang w:val="it-IT"/>
              </w:rPr>
              <w:t>Modalitate de verificare</w:t>
            </w:r>
          </w:p>
          <w:p w14:paraId="6AC30682" w14:textId="77777777" w:rsidR="002C60D8" w:rsidRPr="006B2143" w:rsidRDefault="002C60D8" w:rsidP="00EF4E48">
            <w:pPr>
              <w:spacing w:line="360" w:lineRule="auto"/>
              <w:jc w:val="both"/>
              <w:rPr>
                <w:rFonts w:cstheme="minorHAnsi"/>
                <w:lang w:val="it-IT"/>
              </w:rPr>
            </w:pPr>
          </w:p>
          <w:p w14:paraId="56DD93C6" w14:textId="77777777" w:rsidR="002C60D8" w:rsidRPr="006B2143" w:rsidRDefault="002C60D8" w:rsidP="00EF4E48">
            <w:pPr>
              <w:spacing w:line="360" w:lineRule="auto"/>
              <w:jc w:val="both"/>
              <w:rPr>
                <w:rFonts w:cstheme="minorHAnsi"/>
                <w:b/>
                <w:bCs/>
                <w:lang w:val="it-IT"/>
              </w:rPr>
            </w:pPr>
            <w:r w:rsidRPr="006B214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6B2143" w:rsidRDefault="002C60D8" w:rsidP="00EF4E48">
            <w:pPr>
              <w:spacing w:line="360" w:lineRule="auto"/>
              <w:jc w:val="both"/>
              <w:rPr>
                <w:rFonts w:cstheme="minorHAnsi"/>
                <w:b/>
                <w:lang w:val="it-IT"/>
              </w:rPr>
            </w:pPr>
          </w:p>
        </w:tc>
      </w:tr>
      <w:tr w:rsidR="002C60D8" w:rsidRPr="006B2143" w14:paraId="4962F026" w14:textId="1173EA4E" w:rsidTr="005A51FF">
        <w:trPr>
          <w:jc w:val="center"/>
        </w:trPr>
        <w:tc>
          <w:tcPr>
            <w:tcW w:w="8400" w:type="dxa"/>
            <w:gridSpan w:val="2"/>
            <w:shd w:val="clear" w:color="auto" w:fill="FFFFFF" w:themeFill="background1"/>
          </w:tcPr>
          <w:p w14:paraId="41893FD7" w14:textId="77777777" w:rsidR="002C60D8" w:rsidRPr="006B2143" w:rsidRDefault="002C60D8" w:rsidP="00EF4E48">
            <w:pPr>
              <w:spacing w:line="360" w:lineRule="auto"/>
              <w:jc w:val="center"/>
              <w:rPr>
                <w:rFonts w:cstheme="minorHAnsi"/>
                <w:b/>
              </w:rPr>
            </w:pPr>
            <w:r w:rsidRPr="006B2143">
              <w:rPr>
                <w:rFonts w:cstheme="minorHAnsi"/>
                <w:b/>
              </w:rPr>
              <w:lastRenderedPageBreak/>
              <w:t xml:space="preserve">Principiul </w:t>
            </w:r>
            <w:proofErr w:type="gramStart"/>
            <w:r w:rsidRPr="006B2143">
              <w:rPr>
                <w:rFonts w:cstheme="minorHAnsi"/>
                <w:b/>
              </w:rPr>
              <w:t>DNSH ”de</w:t>
            </w:r>
            <w:proofErr w:type="gramEnd"/>
            <w:r w:rsidRPr="006B2143">
              <w:rPr>
                <w:rFonts w:cstheme="minorHAnsi"/>
                <w:b/>
              </w:rPr>
              <w:t xml:space="preserve"> a nu prejudicial în mod semnificativ” </w:t>
            </w:r>
            <w:proofErr w:type="gramStart"/>
            <w:r w:rsidRPr="006B2143">
              <w:rPr>
                <w:rFonts w:cstheme="minorHAnsi"/>
                <w:b/>
              </w:rPr>
              <w:t>– ”do</w:t>
            </w:r>
            <w:proofErr w:type="gramEnd"/>
            <w:r w:rsidRPr="006B2143">
              <w:rPr>
                <w:rFonts w:cstheme="minorHAnsi"/>
                <w:b/>
              </w:rPr>
              <w:t xml:space="preserve"> no significant harm”</w:t>
            </w:r>
          </w:p>
        </w:tc>
        <w:tc>
          <w:tcPr>
            <w:tcW w:w="5062" w:type="dxa"/>
            <w:shd w:val="clear" w:color="auto" w:fill="FFFFFF" w:themeFill="background1"/>
          </w:tcPr>
          <w:p w14:paraId="26F067E9" w14:textId="19CDABF0" w:rsidR="002C60D8" w:rsidRPr="006B2143" w:rsidRDefault="002C60D8" w:rsidP="00EF4E48">
            <w:pPr>
              <w:spacing w:line="360" w:lineRule="auto"/>
              <w:jc w:val="center"/>
              <w:rPr>
                <w:rFonts w:cstheme="minorHAnsi"/>
                <w:b/>
              </w:rPr>
            </w:pPr>
            <w:r w:rsidRPr="006B2143">
              <w:rPr>
                <w:rFonts w:cstheme="minorHAnsi"/>
                <w:b/>
              </w:rPr>
              <w:t xml:space="preserve">Principiul </w:t>
            </w:r>
            <w:proofErr w:type="gramStart"/>
            <w:r w:rsidRPr="006B2143">
              <w:rPr>
                <w:rFonts w:cstheme="minorHAnsi"/>
                <w:b/>
              </w:rPr>
              <w:t>DNSH ”de</w:t>
            </w:r>
            <w:proofErr w:type="gramEnd"/>
            <w:r w:rsidRPr="006B2143">
              <w:rPr>
                <w:rFonts w:cstheme="minorHAnsi"/>
                <w:b/>
              </w:rPr>
              <w:t xml:space="preserve"> a nu prejudicial în mod semnificativ” </w:t>
            </w:r>
            <w:proofErr w:type="gramStart"/>
            <w:r w:rsidRPr="006B2143">
              <w:rPr>
                <w:rFonts w:cstheme="minorHAnsi"/>
                <w:b/>
              </w:rPr>
              <w:t>– ”do</w:t>
            </w:r>
            <w:proofErr w:type="gramEnd"/>
            <w:r w:rsidRPr="006B2143">
              <w:rPr>
                <w:rFonts w:cstheme="minorHAnsi"/>
                <w:b/>
              </w:rPr>
              <w:t xml:space="preserve"> no significant harm”</w:t>
            </w:r>
          </w:p>
        </w:tc>
      </w:tr>
      <w:tr w:rsidR="002C60D8" w:rsidRPr="006B2143" w14:paraId="7CDB076C" w14:textId="6F327E6A" w:rsidTr="005A51FF">
        <w:trPr>
          <w:jc w:val="center"/>
        </w:trPr>
        <w:tc>
          <w:tcPr>
            <w:tcW w:w="4149" w:type="dxa"/>
            <w:shd w:val="clear" w:color="auto" w:fill="FFFFFF" w:themeFill="background1"/>
          </w:tcPr>
          <w:p w14:paraId="73A3C1DC" w14:textId="77777777" w:rsidR="002C60D8" w:rsidRPr="006B2143" w:rsidRDefault="002C60D8" w:rsidP="00EF4E48">
            <w:pPr>
              <w:spacing w:line="360" w:lineRule="auto"/>
              <w:jc w:val="both"/>
              <w:rPr>
                <w:rFonts w:cstheme="minorHAnsi"/>
                <w:b/>
              </w:rPr>
            </w:pPr>
            <w:r w:rsidRPr="006B2143">
              <w:rPr>
                <w:rFonts w:cstheme="minorHAnsi"/>
                <w:b/>
              </w:rPr>
              <w:t>Respectarea principiului DNSH</w:t>
            </w:r>
          </w:p>
        </w:tc>
        <w:tc>
          <w:tcPr>
            <w:tcW w:w="4251" w:type="dxa"/>
            <w:shd w:val="clear" w:color="auto" w:fill="FFFFFF" w:themeFill="background1"/>
          </w:tcPr>
          <w:p w14:paraId="6C510FE0" w14:textId="77777777" w:rsidR="002C60D8" w:rsidRPr="006B2143" w:rsidRDefault="002C60D8" w:rsidP="00EF4E48">
            <w:pPr>
              <w:spacing w:line="360" w:lineRule="auto"/>
              <w:jc w:val="both"/>
              <w:rPr>
                <w:rFonts w:cstheme="minorHAnsi"/>
                <w:b/>
              </w:rPr>
            </w:pPr>
            <w:r w:rsidRPr="006B2143">
              <w:rPr>
                <w:rFonts w:cstheme="minorHAnsi"/>
                <w:b/>
              </w:rPr>
              <w:t>Modalitatea de verificare</w:t>
            </w:r>
          </w:p>
        </w:tc>
        <w:tc>
          <w:tcPr>
            <w:tcW w:w="5062" w:type="dxa"/>
            <w:shd w:val="clear" w:color="auto" w:fill="FFFFFF" w:themeFill="background1"/>
          </w:tcPr>
          <w:p w14:paraId="7F288BC9" w14:textId="77777777" w:rsidR="002C60D8" w:rsidRPr="006B2143" w:rsidRDefault="002C60D8" w:rsidP="00EF4E48">
            <w:pPr>
              <w:spacing w:line="360" w:lineRule="auto"/>
              <w:jc w:val="both"/>
              <w:rPr>
                <w:rFonts w:cstheme="minorHAnsi"/>
                <w:b/>
              </w:rPr>
            </w:pPr>
          </w:p>
        </w:tc>
      </w:tr>
      <w:tr w:rsidR="002C60D8" w:rsidRPr="006B2143" w14:paraId="23DD41EB" w14:textId="210112A7" w:rsidTr="005A51FF">
        <w:trPr>
          <w:jc w:val="center"/>
        </w:trPr>
        <w:tc>
          <w:tcPr>
            <w:tcW w:w="4149" w:type="dxa"/>
            <w:shd w:val="clear" w:color="auto" w:fill="FFFFFF" w:themeFill="background1"/>
          </w:tcPr>
          <w:p w14:paraId="79B8AE98" w14:textId="77777777" w:rsidR="002C60D8" w:rsidRPr="006B2143" w:rsidRDefault="002C60D8" w:rsidP="00EF4E48">
            <w:pPr>
              <w:spacing w:line="360" w:lineRule="auto"/>
              <w:jc w:val="both"/>
              <w:rPr>
                <w:rFonts w:cstheme="minorHAnsi"/>
                <w:bCs/>
                <w:lang w:val="it-IT"/>
              </w:rPr>
            </w:pPr>
            <w:r w:rsidRPr="006B214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6B2143" w:rsidRDefault="002C60D8" w:rsidP="00EF4E48">
            <w:pPr>
              <w:spacing w:line="360" w:lineRule="auto"/>
              <w:jc w:val="both"/>
              <w:rPr>
                <w:rFonts w:cstheme="minorHAnsi"/>
                <w:bCs/>
                <w:lang w:val="it-IT"/>
              </w:rPr>
            </w:pPr>
          </w:p>
          <w:p w14:paraId="03A12409" w14:textId="77777777" w:rsidR="002C60D8" w:rsidRPr="006B2143" w:rsidRDefault="002C60D8" w:rsidP="00EF4E48">
            <w:pPr>
              <w:spacing w:line="360" w:lineRule="auto"/>
              <w:jc w:val="both"/>
              <w:rPr>
                <w:rFonts w:cstheme="minorHAnsi"/>
                <w:bCs/>
                <w:lang w:val="it-IT"/>
              </w:rPr>
            </w:pPr>
            <w:r w:rsidRPr="006B2143">
              <w:rPr>
                <w:rFonts w:cstheme="minorHAnsi"/>
                <w:bCs/>
                <w:lang w:val="it-IT"/>
              </w:rPr>
              <w:t>Pe întreaga durată a ciclului de viață a produselor, nu vor fi prejudiciate niciunul dintre cele 6 obiective de mediu, prin raportare la prevederile art. 17 din Regulamentului (UE) 2020/852, respectiv:</w:t>
            </w:r>
          </w:p>
          <w:p w14:paraId="57F02983" w14:textId="77777777" w:rsidR="002C60D8" w:rsidRPr="006B2143" w:rsidRDefault="002C60D8" w:rsidP="00EF4E48">
            <w:pPr>
              <w:spacing w:line="360" w:lineRule="auto"/>
              <w:jc w:val="both"/>
              <w:rPr>
                <w:rFonts w:cstheme="minorHAnsi"/>
                <w:bCs/>
                <w:lang w:val="it-IT"/>
              </w:rPr>
            </w:pPr>
            <w:r w:rsidRPr="006B2143">
              <w:rPr>
                <w:rFonts w:cstheme="minorHAnsi"/>
                <w:bCs/>
                <w:lang w:val="it-IT"/>
              </w:rPr>
              <w:t xml:space="preserve">i.atenuarea schimbărilor climatice, produsele urmând a fi conforme cu cerințele </w:t>
            </w:r>
            <w:r w:rsidRPr="006B2143">
              <w:rPr>
                <w:rFonts w:cstheme="minorHAnsi"/>
                <w:bCs/>
                <w:lang w:val="it-IT"/>
              </w:rPr>
              <w:lastRenderedPageBreak/>
              <w:t>privind energia conform Directivei 2009/125/CE.</w:t>
            </w:r>
          </w:p>
          <w:p w14:paraId="337561EE"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ii.adaptarea la schimbările climatice;</w:t>
            </w:r>
          </w:p>
          <w:p w14:paraId="393AAB0C"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iii.utilizarea durabilă și protecția resurselor de apă și a celor marine;</w:t>
            </w:r>
          </w:p>
          <w:p w14:paraId="1AC0BF0F" w14:textId="77777777" w:rsidR="002C60D8" w:rsidRPr="006B2143" w:rsidRDefault="002C60D8" w:rsidP="00EF4E48">
            <w:pPr>
              <w:spacing w:line="360" w:lineRule="auto"/>
              <w:jc w:val="both"/>
              <w:rPr>
                <w:rFonts w:cstheme="minorHAnsi"/>
                <w:bCs/>
                <w:lang w:val="it-IT"/>
              </w:rPr>
            </w:pPr>
            <w:r w:rsidRPr="006B2143">
              <w:rPr>
                <w:rFonts w:cstheme="minorHAnsi"/>
                <w:bCs/>
                <w:lang w:val="it-IT"/>
              </w:rPr>
              <w:t>iv. tranziția către o economie circulară, inclusiv prevenirea generării de deșeuri și reciclarea acestora.</w:t>
            </w:r>
          </w:p>
          <w:p w14:paraId="6F6E51CD"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 prevenirea și controlul poluării;</w:t>
            </w:r>
          </w:p>
          <w:p w14:paraId="76451DE1" w14:textId="77777777" w:rsidR="002C60D8" w:rsidRPr="006B2143" w:rsidRDefault="002C60D8" w:rsidP="00EF4E48">
            <w:pPr>
              <w:spacing w:line="360" w:lineRule="auto"/>
              <w:jc w:val="both"/>
              <w:rPr>
                <w:rFonts w:cstheme="minorHAnsi"/>
                <w:bCs/>
                <w:lang w:val="it-IT"/>
              </w:rPr>
            </w:pPr>
            <w:r w:rsidRPr="006B2143">
              <w:rPr>
                <w:rFonts w:cstheme="minorHAnsi"/>
                <w:bCs/>
                <w:lang w:val="it-IT"/>
              </w:rPr>
              <w:t>vi. protecția și refacerea biodiversității și a ecosistemelor.</w:t>
            </w:r>
          </w:p>
          <w:p w14:paraId="54983D0B" w14:textId="77777777" w:rsidR="002C60D8" w:rsidRPr="006B2143" w:rsidRDefault="002C60D8" w:rsidP="00EF4E48">
            <w:pPr>
              <w:spacing w:line="360" w:lineRule="auto"/>
              <w:jc w:val="both"/>
              <w:rPr>
                <w:rFonts w:cstheme="minorHAnsi"/>
                <w:bCs/>
                <w:lang w:val="it-IT"/>
              </w:rPr>
            </w:pPr>
          </w:p>
          <w:p w14:paraId="6BD5D4A6" w14:textId="51762F01" w:rsidR="002C60D8" w:rsidRPr="006B2143" w:rsidRDefault="002C60D8" w:rsidP="00EF4E48">
            <w:pPr>
              <w:spacing w:line="360" w:lineRule="auto"/>
              <w:jc w:val="both"/>
              <w:rPr>
                <w:rFonts w:cstheme="minorHAnsi"/>
                <w:bCs/>
                <w:lang w:val="it-IT"/>
              </w:rPr>
            </w:pPr>
            <w:r w:rsidRPr="006B2143">
              <w:rPr>
                <w:rFonts w:cstheme="minorHAnsi"/>
                <w:bCs/>
                <w:lang w:val="it-I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013A0402" w14:textId="34AE48B5" w:rsidR="002C60D8" w:rsidRPr="006B2143" w:rsidRDefault="002C60D8" w:rsidP="00EF4E48">
            <w:pPr>
              <w:spacing w:line="360" w:lineRule="auto"/>
              <w:jc w:val="both"/>
              <w:rPr>
                <w:rFonts w:cstheme="minorHAnsi"/>
                <w:bCs/>
                <w:lang w:val="it-IT"/>
              </w:rPr>
            </w:pPr>
            <w:r w:rsidRPr="006B2143">
              <w:rPr>
                <w:rFonts w:cstheme="minorHAnsi"/>
                <w:bCs/>
                <w:lang w:val="it-IT"/>
              </w:rPr>
              <w:t xml:space="preserve">Produesle nu vor conține substanțele restricționate enumerate în Anexa II a Directivei 1011/65/Cem, cu excepția cazului </w:t>
            </w:r>
            <w:r w:rsidRPr="006B2143">
              <w:rPr>
                <w:rFonts w:cstheme="minorHAnsi"/>
                <w:bCs/>
                <w:lang w:val="it-IT"/>
              </w:rPr>
              <w:lastRenderedPageBreak/>
              <w:t>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20FF93D8"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lastRenderedPageBreak/>
              <w:t>Fiecare ofertant va prezenta în cadrul Ofertei:</w:t>
            </w:r>
          </w:p>
          <w:p w14:paraId="07D781A4" w14:textId="77777777" w:rsidR="007F06AD" w:rsidRPr="006B2143" w:rsidRDefault="007F06AD" w:rsidP="007F06AD">
            <w:pPr>
              <w:spacing w:line="360" w:lineRule="auto"/>
              <w:jc w:val="both"/>
              <w:rPr>
                <w:rFonts w:cstheme="minorHAnsi"/>
                <w:b/>
                <w:bCs/>
                <w:lang w:val="ro-RO"/>
              </w:rPr>
            </w:pPr>
          </w:p>
          <w:p w14:paraId="71951E95" w14:textId="77777777" w:rsidR="007F06AD" w:rsidRPr="006B2143" w:rsidRDefault="007F06AD" w:rsidP="007F06AD">
            <w:pPr>
              <w:spacing w:line="360" w:lineRule="auto"/>
              <w:jc w:val="both"/>
              <w:rPr>
                <w:rFonts w:cstheme="minorHAnsi"/>
                <w:b/>
                <w:lang w:val="ro-RO"/>
              </w:rPr>
            </w:pPr>
            <w:r w:rsidRPr="006B2143">
              <w:rPr>
                <w:rFonts w:cstheme="minorHAnsi"/>
                <w:b/>
                <w:lang w:val="ro-RO"/>
              </w:rPr>
              <w:t>Declarația de asumare și respectare a principiului DNSH</w:t>
            </w:r>
          </w:p>
          <w:p w14:paraId="00C32834" w14:textId="77777777" w:rsidR="007F06AD" w:rsidRPr="006B2143" w:rsidRDefault="007F06AD" w:rsidP="007F06AD">
            <w:pPr>
              <w:spacing w:line="360" w:lineRule="auto"/>
              <w:jc w:val="both"/>
              <w:rPr>
                <w:rFonts w:cstheme="minorHAnsi"/>
                <w:b/>
                <w:bCs/>
                <w:lang w:val="ro-RO"/>
              </w:rPr>
            </w:pPr>
          </w:p>
          <w:p w14:paraId="59E9FFEC" w14:textId="77777777" w:rsidR="007F06AD" w:rsidRPr="006B2143" w:rsidRDefault="007F06AD" w:rsidP="007F06AD">
            <w:pPr>
              <w:spacing w:line="360" w:lineRule="auto"/>
              <w:jc w:val="both"/>
              <w:rPr>
                <w:rFonts w:cstheme="minorHAnsi"/>
                <w:b/>
                <w:bCs/>
                <w:lang w:val="ro-RO"/>
              </w:rPr>
            </w:pPr>
            <w:r w:rsidRPr="006B2143">
              <w:rPr>
                <w:rFonts w:cstheme="minorHAnsi"/>
                <w:b/>
                <w:bCs/>
                <w:lang w:val="ro-RO"/>
              </w:rPr>
              <w:t>În cadrul Declarației prezentate, Ofertanții vor lua în considerare cel puțin următoarele:</w:t>
            </w:r>
          </w:p>
          <w:p w14:paraId="010BE0F3" w14:textId="77777777" w:rsidR="007F06AD" w:rsidRPr="006B2143" w:rsidRDefault="007F06AD" w:rsidP="007F06AD">
            <w:pPr>
              <w:spacing w:line="360" w:lineRule="auto"/>
              <w:jc w:val="both"/>
              <w:rPr>
                <w:rFonts w:cstheme="minorHAnsi"/>
                <w:b/>
                <w:bCs/>
                <w:lang w:val="ro-RO"/>
              </w:rPr>
            </w:pPr>
          </w:p>
          <w:p w14:paraId="3FC16B8C"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t>Obiectivele de mediu (6 obiective)</w:t>
            </w:r>
          </w:p>
          <w:p w14:paraId="7A47A636" w14:textId="77777777" w:rsidR="007F06AD" w:rsidRPr="006B2143" w:rsidRDefault="007F06AD" w:rsidP="007F06AD">
            <w:pPr>
              <w:numPr>
                <w:ilvl w:val="0"/>
                <w:numId w:val="29"/>
              </w:numPr>
              <w:spacing w:line="360" w:lineRule="auto"/>
              <w:jc w:val="both"/>
              <w:rPr>
                <w:rFonts w:cstheme="minorHAnsi"/>
                <w:b/>
                <w:bCs/>
                <w:lang w:val="ro-RO"/>
              </w:rPr>
            </w:pPr>
            <w:r w:rsidRPr="006B2143">
              <w:rPr>
                <w:rFonts w:cstheme="minorHAnsi"/>
                <w:b/>
                <w:bCs/>
                <w:lang w:val="ro-RO"/>
              </w:rPr>
              <w:t xml:space="preserve">Modalitatea de asumare a livrării produselor (ex. Livrarea eficientă din perspectiva transportului, posibilitatea de utilizare a mijloacelor de transport electrice, cu zero </w:t>
            </w:r>
            <w:r w:rsidRPr="006B2143">
              <w:rPr>
                <w:rFonts w:cstheme="minorHAnsi"/>
                <w:b/>
                <w:bCs/>
                <w:lang w:val="ro-RO"/>
              </w:rPr>
              <w:lastRenderedPageBreak/>
              <w:t>emisii și în afara orelor de vârf de trafic) – dacă este cazul</w:t>
            </w:r>
          </w:p>
          <w:p w14:paraId="7EF8A4F5" w14:textId="77777777" w:rsidR="002C60D8" w:rsidRPr="006B214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6B2143" w:rsidRDefault="002C60D8" w:rsidP="00EF4E48">
            <w:pPr>
              <w:spacing w:line="360" w:lineRule="auto"/>
              <w:jc w:val="both"/>
              <w:rPr>
                <w:rFonts w:cstheme="minorHAnsi"/>
                <w:bCs/>
                <w:lang w:val="it-IT"/>
              </w:rPr>
            </w:pPr>
          </w:p>
        </w:tc>
      </w:tr>
    </w:tbl>
    <w:p w14:paraId="42F102A8" w14:textId="77777777" w:rsidR="002C60D8" w:rsidRPr="006B2143" w:rsidRDefault="002C60D8"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indeplinire a cerintelor referitoare la garantie si remedierea defectelor aparute in perioada de garantie   </w:t>
      </w:r>
      <w:r w:rsidRPr="006B2143">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6B2143" w:rsidRDefault="00EA32E5"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A44A050" w14:textId="77777777" w:rsidTr="005A51FF">
        <w:tc>
          <w:tcPr>
            <w:tcW w:w="8642" w:type="dxa"/>
          </w:tcPr>
          <w:p w14:paraId="64870FF9" w14:textId="77777777" w:rsidR="00EA32E5" w:rsidRPr="006B2143" w:rsidRDefault="00EA32E5" w:rsidP="00EF4E48">
            <w:pPr>
              <w:spacing w:line="360" w:lineRule="auto"/>
              <w:jc w:val="both"/>
              <w:rPr>
                <w:rFonts w:cstheme="minorHAnsi"/>
                <w:lang w:val="it-IT"/>
              </w:rPr>
            </w:pPr>
            <w:r w:rsidRPr="006B214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6B2143" w:rsidRDefault="00EA32E5" w:rsidP="00EF4E48">
            <w:pPr>
              <w:spacing w:line="360" w:lineRule="auto"/>
              <w:jc w:val="both"/>
              <w:rPr>
                <w:rFonts w:cstheme="minorHAnsi"/>
                <w:lang w:val="it-IT"/>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 xml:space="preserve">Toate materialele de ambalare, precum si toate materialele necesare protecției coletelor (folii de protecție, cutii, etc.) vor fi preluate de către Contractant după instalarea si testarea </w:t>
            </w:r>
            <w:r w:rsidRPr="006B2143">
              <w:rPr>
                <w:rFonts w:cstheme="minorHAnsi"/>
                <w:lang w:val="it-IT"/>
              </w:rPr>
              <w:lastRenderedPageBreak/>
              <w:t>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Operatiuni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4.1  Instalare, punere in functiune,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29A50F52" w14:textId="77777777" w:rsidTr="005A51FF">
        <w:tc>
          <w:tcPr>
            <w:tcW w:w="7792" w:type="dxa"/>
          </w:tcPr>
          <w:p w14:paraId="7DCA34B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6B2143" w:rsidRDefault="00EA32E5" w:rsidP="00EF4E48">
            <w:pPr>
              <w:spacing w:line="360" w:lineRule="auto"/>
              <w:jc w:val="both"/>
              <w:rPr>
                <w:rFonts w:cstheme="minorHAnsi"/>
                <w:lang w:val="it-IT"/>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lastRenderedPageBreak/>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lastRenderedPageBreak/>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7689D47F" w14:textId="77777777" w:rsidTr="005A51FF">
        <w:tc>
          <w:tcPr>
            <w:tcW w:w="8926" w:type="dxa"/>
          </w:tcPr>
          <w:p w14:paraId="6EE53234" w14:textId="77777777" w:rsidR="00EA32E5" w:rsidRPr="006B2143" w:rsidRDefault="00EA32E5" w:rsidP="00EF4E48">
            <w:pPr>
              <w:spacing w:line="360" w:lineRule="auto"/>
              <w:jc w:val="both"/>
              <w:rPr>
                <w:rFonts w:cstheme="minorHAnsi"/>
                <w:lang w:val="it-IT"/>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6B214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6B2143" w:rsidRDefault="00EA32E5" w:rsidP="00EF4E48">
            <w:pPr>
              <w:spacing w:line="360" w:lineRule="auto"/>
              <w:rPr>
                <w:rFonts w:cstheme="minorHAnsi"/>
                <w:lang w:val="it-IT"/>
              </w:rPr>
            </w:pPr>
          </w:p>
          <w:p w14:paraId="6F987FAD"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Mentenanța preventivă trebuie înțeleasa ca totalitatea operațiunilor de întreținere și reparație ale unui echipament/produs care se efectuează pe parcursul ciclului de viată al acestuia, la intervale </w:t>
            </w:r>
            <w:r w:rsidRPr="006B2143">
              <w:rPr>
                <w:rFonts w:cstheme="minorHAnsi"/>
                <w:lang w:val="it-IT"/>
              </w:rPr>
              <w:lastRenderedPageBreak/>
              <w:t>regulate cu scopul de a asigura funcționarea optimă a echipamentului/produsului, pentru a reduce riscurile de defectare și de deteriorare.</w:t>
            </w:r>
          </w:p>
          <w:p w14:paraId="4866F2FA" w14:textId="77777777" w:rsidR="00EA32E5" w:rsidRPr="006B2143" w:rsidRDefault="00EA32E5" w:rsidP="00EF4E48">
            <w:pPr>
              <w:spacing w:line="360" w:lineRule="auto"/>
              <w:jc w:val="both"/>
              <w:rPr>
                <w:rFonts w:cstheme="minorHAnsi"/>
                <w:lang w:val="it-IT"/>
              </w:rPr>
            </w:pPr>
          </w:p>
          <w:p w14:paraId="308446A6"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6B2143" w:rsidRDefault="00EA32E5" w:rsidP="00EF4E48">
            <w:pPr>
              <w:spacing w:line="360" w:lineRule="auto"/>
              <w:jc w:val="both"/>
              <w:rPr>
                <w:rFonts w:cstheme="minorHAnsi"/>
                <w:lang w:val="it-IT"/>
              </w:rPr>
            </w:pPr>
            <w:r w:rsidRPr="006B214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6B2143" w:rsidRDefault="00EA32E5" w:rsidP="00EF4E48">
            <w:pPr>
              <w:spacing w:line="360" w:lineRule="auto"/>
              <w:jc w:val="both"/>
              <w:rPr>
                <w:rFonts w:cstheme="minorHAnsi"/>
                <w:lang w:val="it-IT"/>
              </w:rPr>
            </w:pPr>
          </w:p>
          <w:p w14:paraId="6AA23091" w14:textId="527E0B68" w:rsidR="00EA32E5" w:rsidRPr="006B2143" w:rsidRDefault="00EA32E5" w:rsidP="00EF4E48">
            <w:pPr>
              <w:spacing w:line="360" w:lineRule="auto"/>
              <w:jc w:val="both"/>
              <w:rPr>
                <w:rFonts w:cstheme="minorHAnsi"/>
                <w:lang w:val="it-IT"/>
              </w:rPr>
            </w:pPr>
            <w:r w:rsidRPr="006B214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C31CAF" w14:textId="0B066293" w:rsidR="00EA32E5" w:rsidRPr="0066476F" w:rsidRDefault="00EA32E5" w:rsidP="0066476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4.4</w:t>
      </w:r>
      <w:r w:rsidRPr="006B2143">
        <w:rPr>
          <w:rFonts w:eastAsiaTheme="majorEastAsia" w:cstheme="majorBidi"/>
          <w:b/>
          <w:bCs/>
          <w:color w:val="404040" w:themeColor="text1" w:themeTint="BF"/>
          <w:kern w:val="0"/>
          <w:sz w:val="24"/>
          <w:szCs w:val="24"/>
        </w:rPr>
        <w:tab/>
        <w:t>Mentenanta corectivă în perioada post-garantie</w:t>
      </w:r>
    </w:p>
    <w:tbl>
      <w:tblPr>
        <w:tblStyle w:val="Tabelgril"/>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3BC01FD0" w14:textId="77777777" w:rsidTr="005A51FF">
        <w:tc>
          <w:tcPr>
            <w:tcW w:w="8784" w:type="dxa"/>
          </w:tcPr>
          <w:p w14:paraId="4E43549C" w14:textId="53990883" w:rsidR="00EA32E5" w:rsidRPr="006B2143" w:rsidRDefault="00EA32E5" w:rsidP="00EF4E48">
            <w:pPr>
              <w:spacing w:line="360" w:lineRule="auto"/>
              <w:jc w:val="both"/>
              <w:rPr>
                <w:rFonts w:cstheme="minorHAnsi"/>
                <w:lang w:val="it-IT"/>
              </w:rPr>
            </w:pPr>
            <w:r w:rsidRPr="006B214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trebuie să efectueze mentenanța corectiva a echipamentului pentru o perioadă de 3 luni după expirarea perioadei de garanție.</w:t>
            </w:r>
          </w:p>
          <w:p w14:paraId="2E0DFF03" w14:textId="77777777" w:rsidR="00EA32E5" w:rsidRPr="006B2143" w:rsidRDefault="00EA32E5" w:rsidP="00EF4E48">
            <w:pPr>
              <w:spacing w:line="360" w:lineRule="auto"/>
              <w:jc w:val="both"/>
              <w:rPr>
                <w:rFonts w:cstheme="minorHAnsi"/>
                <w:lang w:val="it-IT"/>
              </w:rPr>
            </w:pPr>
          </w:p>
          <w:p w14:paraId="22D8E553" w14:textId="4C0173D1" w:rsidR="00EA32E5" w:rsidRPr="006B2143" w:rsidRDefault="00EA32E5" w:rsidP="00EF4E48">
            <w:pPr>
              <w:spacing w:line="360" w:lineRule="auto"/>
              <w:jc w:val="both"/>
              <w:rPr>
                <w:rFonts w:cstheme="minorHAnsi"/>
                <w:lang w:val="it-IT"/>
              </w:rPr>
            </w:pPr>
            <w:r w:rsidRPr="006B214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6B2143" w:rsidRDefault="00EA32E5" w:rsidP="00EF4E48">
            <w:pPr>
              <w:spacing w:line="360" w:lineRule="auto"/>
              <w:jc w:val="both"/>
              <w:rPr>
                <w:rFonts w:cstheme="minorHAnsi"/>
                <w:lang w:val="it-IT"/>
              </w:rPr>
            </w:pPr>
            <w:r w:rsidRPr="006B214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6B2143" w:rsidRDefault="00EA32E5" w:rsidP="00EF4E48">
            <w:pPr>
              <w:spacing w:line="360" w:lineRule="auto"/>
              <w:jc w:val="both"/>
              <w:rPr>
                <w:rFonts w:cstheme="minorHAnsi"/>
              </w:rPr>
            </w:pPr>
            <w:r w:rsidRPr="006B2143">
              <w:rPr>
                <w:rFonts w:cstheme="minorHAnsi"/>
              </w:rPr>
              <w:t xml:space="preserve">Operațiunile de mentenanța corectivă trebuie efectuate în condiții de securitate, cu protejarea adecvată a personalului care efectuează mentenanță și </w:t>
            </w:r>
            <w:proofErr w:type="gramStart"/>
            <w:r w:rsidRPr="006B2143">
              <w:rPr>
                <w:rFonts w:cstheme="minorHAnsi"/>
              </w:rPr>
              <w:t>a</w:t>
            </w:r>
            <w:proofErr w:type="gramEnd"/>
            <w:r w:rsidRPr="006B2143">
              <w:rPr>
                <w:rFonts w:cstheme="minorHAnsi"/>
              </w:rPr>
              <w:t xml:space="preserve"> altor persoane prezente la locul unde are loc intervenția. </w:t>
            </w:r>
          </w:p>
          <w:p w14:paraId="3F203A6A" w14:textId="77777777" w:rsidR="00EA32E5" w:rsidRPr="006B2143" w:rsidRDefault="00EA32E5" w:rsidP="00EF4E48">
            <w:pPr>
              <w:spacing w:line="360" w:lineRule="auto"/>
              <w:jc w:val="both"/>
              <w:rPr>
                <w:rFonts w:cstheme="minorHAnsi"/>
              </w:rPr>
            </w:pPr>
          </w:p>
          <w:p w14:paraId="526DBFA9" w14:textId="77777777" w:rsidR="00EA32E5" w:rsidRPr="006B2143" w:rsidRDefault="00EA32E5" w:rsidP="00EF4E48">
            <w:pPr>
              <w:spacing w:line="360" w:lineRule="auto"/>
              <w:jc w:val="both"/>
              <w:rPr>
                <w:rFonts w:cstheme="minorHAnsi"/>
                <w:lang w:val="it-IT"/>
              </w:rPr>
            </w:pPr>
            <w:r w:rsidRPr="006B214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6B2143" w:rsidRDefault="00EA32E5" w:rsidP="00EF4E48">
            <w:pPr>
              <w:spacing w:line="360" w:lineRule="auto"/>
              <w:jc w:val="both"/>
              <w:rPr>
                <w:rFonts w:cstheme="minorHAnsi"/>
                <w:lang w:val="it-I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2ED6FA16" w14:textId="3DA9F16F" w:rsidR="00EA32E5" w:rsidRPr="00401185"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r w:rsidR="0066476F">
        <w:rPr>
          <w:rFonts w:cstheme="minorHAnsi"/>
          <w:b/>
          <w:bCs/>
          <w:i/>
          <w:iCs/>
          <w:kern w:val="0"/>
        </w:rPr>
        <w:t xml:space="preserve"> privind echipamentele solicitate.</w:t>
      </w:r>
    </w:p>
    <w:p w14:paraId="0844F9EF" w14:textId="77777777" w:rsidR="00EA32E5" w:rsidRPr="006B2143" w:rsidRDefault="00EA32E5" w:rsidP="00EF4E48">
      <w:pPr>
        <w:spacing w:after="0" w:line="360" w:lineRule="auto"/>
        <w:rPr>
          <w:rFonts w:cstheme="minorHAnsi"/>
          <w:kern w:val="0"/>
        </w:rPr>
      </w:pPr>
    </w:p>
    <w:p w14:paraId="7E0C406F" w14:textId="3EE444B2" w:rsidR="00EA32E5"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4.6</w:t>
      </w:r>
      <w:r w:rsidRPr="006B2143">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7AA0253E" w14:textId="77777777" w:rsidR="00A42C49" w:rsidRPr="006B2143" w:rsidRDefault="00A42C49"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tbl>
      <w:tblPr>
        <w:tblStyle w:val="Tabelgril"/>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r w:rsidRPr="006B2143">
              <w:rPr>
                <w:rFonts w:cstheme="minorHAnsi"/>
                <w:b/>
                <w:bCs/>
              </w:rPr>
              <w:t>Cerințe Beneficiar</w:t>
            </w:r>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r w:rsidRPr="006B2143">
              <w:rPr>
                <w:rFonts w:cstheme="minorHAnsi"/>
                <w:b/>
                <w:bCs/>
              </w:rPr>
              <w:t>Modalitate de îndeplinire</w:t>
            </w:r>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36EDA60F" w14:textId="77777777" w:rsidR="00EA32E5" w:rsidRDefault="00EA32E5" w:rsidP="00EF4E48">
      <w:pPr>
        <w:spacing w:after="0" w:line="360" w:lineRule="auto"/>
        <w:rPr>
          <w:rFonts w:cstheme="minorHAnsi"/>
          <w:kern w:val="0"/>
        </w:rPr>
      </w:pPr>
    </w:p>
    <w:p w14:paraId="0630A87E" w14:textId="7A4DD30F" w:rsidR="00A42C49" w:rsidRDefault="00A42C49" w:rsidP="00A42C49">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w:t>
      </w:r>
      <w:r w:rsidR="00AE7446">
        <w:rPr>
          <w:rFonts w:eastAsiaTheme="majorEastAsia" w:cstheme="majorBidi"/>
          <w:b/>
          <w:bCs/>
          <w:color w:val="404040" w:themeColor="text1" w:themeTint="BF"/>
          <w:kern w:val="0"/>
          <w:sz w:val="24"/>
          <w:szCs w:val="24"/>
        </w:rPr>
        <w:t>7</w:t>
      </w:r>
      <w:r w:rsidRPr="006B2143">
        <w:rPr>
          <w:rFonts w:eastAsiaTheme="majorEastAsia" w:cstheme="majorBidi"/>
          <w:b/>
          <w:bCs/>
          <w:color w:val="404040" w:themeColor="text1" w:themeTint="BF"/>
          <w:kern w:val="0"/>
          <w:sz w:val="24"/>
          <w:szCs w:val="24"/>
        </w:rPr>
        <w:tab/>
      </w:r>
      <w:r w:rsidR="00AE7446" w:rsidRPr="00AE7446">
        <w:rPr>
          <w:rFonts w:eastAsiaTheme="majorEastAsia" w:cstheme="majorBidi"/>
          <w:b/>
          <w:bCs/>
          <w:color w:val="404040" w:themeColor="text1" w:themeTint="BF"/>
          <w:kern w:val="0"/>
          <w:sz w:val="24"/>
          <w:szCs w:val="24"/>
        </w:rPr>
        <w:t>Predarea licenței/disponibilitatea accesului</w:t>
      </w:r>
    </w:p>
    <w:p w14:paraId="4BD8A5E1" w14:textId="2545DA17" w:rsidR="00A42C49" w:rsidRDefault="00912011" w:rsidP="00EF4E48">
      <w:pPr>
        <w:spacing w:after="0" w:line="360" w:lineRule="auto"/>
        <w:rPr>
          <w:rFonts w:cstheme="minorHAnsi"/>
          <w:kern w:val="0"/>
        </w:rPr>
      </w:pPr>
      <w:r w:rsidRPr="00912011">
        <w:rPr>
          <w:rFonts w:cstheme="minorHAnsi"/>
          <w:kern w:val="0"/>
        </w:rPr>
        <w:t>Ofertantul va indica termenul de predare (livrare) și valabilitate pentru soluți</w:t>
      </w:r>
      <w:r>
        <w:rPr>
          <w:rFonts w:cstheme="minorHAnsi"/>
          <w:kern w:val="0"/>
        </w:rPr>
        <w:t>a</w:t>
      </w:r>
      <w:r w:rsidRPr="00912011">
        <w:rPr>
          <w:rFonts w:cstheme="minorHAnsi"/>
          <w:kern w:val="0"/>
        </w:rPr>
        <w:t xml:space="preserve"> software solicitat</w:t>
      </w:r>
      <w:r>
        <w:rPr>
          <w:rFonts w:cstheme="minorHAnsi"/>
          <w:kern w:val="0"/>
        </w:rPr>
        <w:t>ă</w:t>
      </w:r>
    </w:p>
    <w:p w14:paraId="455D5F99" w14:textId="77777777" w:rsidR="0005302B" w:rsidRDefault="0005302B" w:rsidP="00EF4E48">
      <w:pPr>
        <w:spacing w:after="0" w:line="360" w:lineRule="auto"/>
        <w:rPr>
          <w:rFonts w:cstheme="minorHAnsi"/>
          <w:kern w:val="0"/>
        </w:rPr>
      </w:pPr>
    </w:p>
    <w:p w14:paraId="7B6D9753" w14:textId="582AEE06" w:rsidR="002659BA" w:rsidRDefault="002659BA" w:rsidP="002659BA">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w:t>
      </w:r>
      <w:r>
        <w:rPr>
          <w:rFonts w:eastAsiaTheme="majorEastAsia" w:cstheme="majorBidi"/>
          <w:b/>
          <w:bCs/>
          <w:color w:val="404040" w:themeColor="text1" w:themeTint="BF"/>
          <w:kern w:val="0"/>
          <w:sz w:val="24"/>
          <w:szCs w:val="24"/>
        </w:rPr>
        <w:t>8</w:t>
      </w:r>
      <w:r w:rsidRPr="006B2143">
        <w:rPr>
          <w:rFonts w:eastAsiaTheme="majorEastAsia" w:cstheme="majorBidi"/>
          <w:b/>
          <w:bCs/>
          <w:color w:val="404040" w:themeColor="text1" w:themeTint="BF"/>
          <w:kern w:val="0"/>
          <w:sz w:val="24"/>
          <w:szCs w:val="24"/>
        </w:rPr>
        <w:tab/>
      </w:r>
      <w:r w:rsidR="000D7317" w:rsidRPr="000D7317">
        <w:rPr>
          <w:rFonts w:eastAsiaTheme="majorEastAsia" w:cstheme="majorBidi"/>
          <w:b/>
          <w:bCs/>
          <w:color w:val="404040" w:themeColor="text1" w:themeTint="BF"/>
          <w:kern w:val="0"/>
          <w:sz w:val="24"/>
          <w:szCs w:val="24"/>
        </w:rPr>
        <w:t>Servicii conexe – suportul acordat</w:t>
      </w:r>
    </w:p>
    <w:p w14:paraId="0037E58A" w14:textId="0929A742" w:rsidR="002659BA" w:rsidRDefault="00615567" w:rsidP="00EF4E48">
      <w:pPr>
        <w:spacing w:after="0" w:line="360" w:lineRule="auto"/>
        <w:rPr>
          <w:rFonts w:cstheme="minorHAnsi"/>
          <w:kern w:val="0"/>
        </w:rPr>
      </w:pPr>
      <w:r w:rsidRPr="00615567">
        <w:rPr>
          <w:rFonts w:cstheme="minorHAnsi"/>
          <w:kern w:val="0"/>
        </w:rPr>
        <w:t>Ofertantul va prezenta modalitatea de asigurare a suportului privind utilizarea neconformă/defectuoasă a licențe</w:t>
      </w:r>
      <w:r w:rsidR="00912011">
        <w:rPr>
          <w:rFonts w:cstheme="minorHAnsi"/>
          <w:kern w:val="0"/>
        </w:rPr>
        <w:t>i.</w:t>
      </w:r>
    </w:p>
    <w:p w14:paraId="0C63CB0F" w14:textId="77777777" w:rsidR="0005302B" w:rsidRPr="006B2143" w:rsidRDefault="0005302B"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Pr="006B2143" w:rsidRDefault="00EA32E5"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5B9C6973" w14:textId="422300C1"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catre Beneficiar a procesului verbal de recepție calitativă (finală), după livrare, instalare și punere în funcțiune. </w:t>
      </w: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64F951AF" w14:textId="77777777" w:rsidR="00377964"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0E2F62DA" w14:textId="77777777" w:rsidR="00377964" w:rsidRDefault="00377964" w:rsidP="00EF4E48">
      <w:pPr>
        <w:spacing w:after="0" w:line="360" w:lineRule="auto"/>
        <w:jc w:val="both"/>
        <w:rPr>
          <w:rFonts w:cstheme="minorHAnsi"/>
          <w:kern w:val="0"/>
        </w:rPr>
      </w:pPr>
    </w:p>
    <w:p w14:paraId="49732755" w14:textId="70D3B666" w:rsidR="005A51FF" w:rsidRPr="006B2143" w:rsidRDefault="00EA32E5" w:rsidP="00B44F8C">
      <w:pPr>
        <w:spacing w:after="0" w:line="360" w:lineRule="auto"/>
        <w:jc w:val="both"/>
        <w:rPr>
          <w:rFonts w:cstheme="minorHAnsi"/>
          <w:kern w:val="0"/>
        </w:rPr>
      </w:pPr>
      <w:r w:rsidRPr="006B2143">
        <w:rPr>
          <w:rFonts w:cstheme="minorHAnsi"/>
          <w:kern w:val="0"/>
        </w:rPr>
        <w:t>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6B2143"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6B214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lastRenderedPageBreak/>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6B2143">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3E82B" w14:textId="77777777" w:rsidR="008068D5" w:rsidRDefault="008068D5" w:rsidP="0054248B">
      <w:pPr>
        <w:spacing w:after="0" w:line="240" w:lineRule="auto"/>
      </w:pPr>
      <w:r>
        <w:separator/>
      </w:r>
    </w:p>
  </w:endnote>
  <w:endnote w:type="continuationSeparator" w:id="0">
    <w:p w14:paraId="6E480AA8" w14:textId="77777777" w:rsidR="008068D5" w:rsidRDefault="008068D5"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2E02" w14:textId="77777777" w:rsidR="008068D5" w:rsidRDefault="008068D5" w:rsidP="0054248B">
      <w:pPr>
        <w:spacing w:after="0" w:line="240" w:lineRule="auto"/>
      </w:pPr>
      <w:r>
        <w:separator/>
      </w:r>
    </w:p>
  </w:footnote>
  <w:footnote w:type="continuationSeparator" w:id="0">
    <w:p w14:paraId="3E1C2655" w14:textId="77777777" w:rsidR="008068D5" w:rsidRDefault="008068D5"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1620792754"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387078188"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57833310"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5302B"/>
    <w:rsid w:val="00075405"/>
    <w:rsid w:val="000933B2"/>
    <w:rsid w:val="000A63C5"/>
    <w:rsid w:val="000A7BB7"/>
    <w:rsid w:val="000C2B3F"/>
    <w:rsid w:val="000C3D39"/>
    <w:rsid w:val="000D2DB2"/>
    <w:rsid w:val="000D7317"/>
    <w:rsid w:val="000E4990"/>
    <w:rsid w:val="00114348"/>
    <w:rsid w:val="00131B51"/>
    <w:rsid w:val="001445FD"/>
    <w:rsid w:val="001769AE"/>
    <w:rsid w:val="001A2D0B"/>
    <w:rsid w:val="001A493D"/>
    <w:rsid w:val="001D332D"/>
    <w:rsid w:val="002225D6"/>
    <w:rsid w:val="00244233"/>
    <w:rsid w:val="002469EF"/>
    <w:rsid w:val="00253654"/>
    <w:rsid w:val="002659BA"/>
    <w:rsid w:val="002977BD"/>
    <w:rsid w:val="002C60D8"/>
    <w:rsid w:val="002D0D62"/>
    <w:rsid w:val="002D6B3B"/>
    <w:rsid w:val="002F420F"/>
    <w:rsid w:val="00301D9D"/>
    <w:rsid w:val="0030613B"/>
    <w:rsid w:val="00313A8D"/>
    <w:rsid w:val="00314984"/>
    <w:rsid w:val="0032359E"/>
    <w:rsid w:val="003548ED"/>
    <w:rsid w:val="003573A5"/>
    <w:rsid w:val="00357DCB"/>
    <w:rsid w:val="00357F78"/>
    <w:rsid w:val="00377964"/>
    <w:rsid w:val="003B37DE"/>
    <w:rsid w:val="003C7C45"/>
    <w:rsid w:val="003E4058"/>
    <w:rsid w:val="003E601D"/>
    <w:rsid w:val="00401185"/>
    <w:rsid w:val="00407FDA"/>
    <w:rsid w:val="00417309"/>
    <w:rsid w:val="004509C9"/>
    <w:rsid w:val="004816FA"/>
    <w:rsid w:val="004B645C"/>
    <w:rsid w:val="004D3939"/>
    <w:rsid w:val="004E0BEB"/>
    <w:rsid w:val="0054248B"/>
    <w:rsid w:val="00566B8C"/>
    <w:rsid w:val="00572508"/>
    <w:rsid w:val="00574838"/>
    <w:rsid w:val="00585AD9"/>
    <w:rsid w:val="00595CAD"/>
    <w:rsid w:val="005A51FF"/>
    <w:rsid w:val="005B4F08"/>
    <w:rsid w:val="005D4B8B"/>
    <w:rsid w:val="005F5407"/>
    <w:rsid w:val="00600613"/>
    <w:rsid w:val="00611110"/>
    <w:rsid w:val="00615567"/>
    <w:rsid w:val="00623EBF"/>
    <w:rsid w:val="00624682"/>
    <w:rsid w:val="00660CE5"/>
    <w:rsid w:val="0066476F"/>
    <w:rsid w:val="00696790"/>
    <w:rsid w:val="006B2143"/>
    <w:rsid w:val="006B7D62"/>
    <w:rsid w:val="006C1535"/>
    <w:rsid w:val="006E0E71"/>
    <w:rsid w:val="0070042B"/>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6AD"/>
    <w:rsid w:val="007F0ABF"/>
    <w:rsid w:val="007F4916"/>
    <w:rsid w:val="0080112E"/>
    <w:rsid w:val="008068D5"/>
    <w:rsid w:val="00814427"/>
    <w:rsid w:val="00820C87"/>
    <w:rsid w:val="008537DC"/>
    <w:rsid w:val="00870188"/>
    <w:rsid w:val="00870545"/>
    <w:rsid w:val="0088368E"/>
    <w:rsid w:val="00894776"/>
    <w:rsid w:val="008C44F5"/>
    <w:rsid w:val="008D0BAF"/>
    <w:rsid w:val="008E3A49"/>
    <w:rsid w:val="00906C7D"/>
    <w:rsid w:val="00912011"/>
    <w:rsid w:val="00921BA3"/>
    <w:rsid w:val="00964916"/>
    <w:rsid w:val="009651CD"/>
    <w:rsid w:val="00986A84"/>
    <w:rsid w:val="009D2ADF"/>
    <w:rsid w:val="00A13C78"/>
    <w:rsid w:val="00A33D69"/>
    <w:rsid w:val="00A35CD3"/>
    <w:rsid w:val="00A35E0E"/>
    <w:rsid w:val="00A37908"/>
    <w:rsid w:val="00A42C49"/>
    <w:rsid w:val="00A514DC"/>
    <w:rsid w:val="00A7146A"/>
    <w:rsid w:val="00AE7446"/>
    <w:rsid w:val="00AF6098"/>
    <w:rsid w:val="00B07087"/>
    <w:rsid w:val="00B44F8C"/>
    <w:rsid w:val="00B6599E"/>
    <w:rsid w:val="00BA7040"/>
    <w:rsid w:val="00BB2AD4"/>
    <w:rsid w:val="00BB451E"/>
    <w:rsid w:val="00BB775D"/>
    <w:rsid w:val="00BD465A"/>
    <w:rsid w:val="00BE23E5"/>
    <w:rsid w:val="00BE3894"/>
    <w:rsid w:val="00BF1559"/>
    <w:rsid w:val="00BF66A5"/>
    <w:rsid w:val="00C12309"/>
    <w:rsid w:val="00C12953"/>
    <w:rsid w:val="00C20491"/>
    <w:rsid w:val="00C37F68"/>
    <w:rsid w:val="00C46B84"/>
    <w:rsid w:val="00C46D20"/>
    <w:rsid w:val="00C47A50"/>
    <w:rsid w:val="00C62F50"/>
    <w:rsid w:val="00C72F3A"/>
    <w:rsid w:val="00C94E7C"/>
    <w:rsid w:val="00CA7BF4"/>
    <w:rsid w:val="00CB7C5F"/>
    <w:rsid w:val="00CC0262"/>
    <w:rsid w:val="00CD14AA"/>
    <w:rsid w:val="00CE2A89"/>
    <w:rsid w:val="00CF7C1A"/>
    <w:rsid w:val="00D12E59"/>
    <w:rsid w:val="00D3300A"/>
    <w:rsid w:val="00D41986"/>
    <w:rsid w:val="00D672CE"/>
    <w:rsid w:val="00D84F65"/>
    <w:rsid w:val="00D96DB1"/>
    <w:rsid w:val="00DA616C"/>
    <w:rsid w:val="00DE02AD"/>
    <w:rsid w:val="00DE29E4"/>
    <w:rsid w:val="00E36C71"/>
    <w:rsid w:val="00E54D29"/>
    <w:rsid w:val="00E737C7"/>
    <w:rsid w:val="00E76DA8"/>
    <w:rsid w:val="00E77B75"/>
    <w:rsid w:val="00EA32E5"/>
    <w:rsid w:val="00EA7A12"/>
    <w:rsid w:val="00EC4360"/>
    <w:rsid w:val="00EF4E48"/>
    <w:rsid w:val="00F03BEE"/>
    <w:rsid w:val="00F27190"/>
    <w:rsid w:val="00F515E9"/>
    <w:rsid w:val="00F62236"/>
    <w:rsid w:val="00F73542"/>
    <w:rsid w:val="00F8130B"/>
    <w:rsid w:val="00FA7344"/>
    <w:rsid w:val="00FB322F"/>
    <w:rsid w:val="00FC69EE"/>
    <w:rsid w:val="00FE27CB"/>
    <w:rsid w:val="00FF3C3F"/>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C20491"/>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DF7F33R2FXPW-2068254654-234832</_dlc_DocId>
    <_dlc_DocIdUrl xmlns="108bcd35-06c3-4854-8ba1-52356f30bbb7">
      <Url>https://ipgodata.sharepoint.com/sites/protectiadatelordocumentmgmt/_layouts/15/DocIdRedir.aspx?ID=DF7F33R2FXPW-2068254654-234832</Url>
      <Description>DF7F33R2FXPW-2068254654-234832</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31</Pages>
  <Words>5952</Words>
  <Characters>34526</Characters>
  <Application>Microsoft Office Word</Application>
  <DocSecurity>0</DocSecurity>
  <Lines>287</Lines>
  <Paragraphs>80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82</cp:revision>
  <dcterms:created xsi:type="dcterms:W3CDTF">2024-08-13T11:24:00Z</dcterms:created>
  <dcterms:modified xsi:type="dcterms:W3CDTF">2025-06-27T18:04:00Z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0081c07c-def7-43ad-83c9-b41e871b7369</vt:lpwstr>
  </property>
  <property fmtid="{D5CDD505-2E9C-101B-9397-08002B2CF9AE}" pid="4" name="MediaServiceImageTags">
    <vt:lpwstr/>
  </property>
</Properties>
</file>